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F622" w14:textId="77777777" w:rsidR="005F2987" w:rsidRDefault="005F2987" w:rsidP="005F2987">
      <w:pPr>
        <w:pStyle w:val="H3"/>
        <w:spacing w:before="0" w:after="0"/>
        <w:jc w:val="center"/>
        <w:rPr>
          <w:rFonts w:ascii="Trebuchet MS" w:hAnsi="Trebuchet MS"/>
          <w:color w:val="000080"/>
          <w:sz w:val="36"/>
        </w:rPr>
      </w:pPr>
      <w:r>
        <w:rPr>
          <w:noProof/>
          <w:snapToGrid/>
        </w:rPr>
        <w:drawing>
          <wp:inline distT="0" distB="0" distL="0" distR="0" wp14:anchorId="68A860FB" wp14:editId="1E9D6BC8">
            <wp:extent cx="2628900" cy="571500"/>
            <wp:effectExtent l="0" t="0" r="12700" b="1270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571500"/>
                    </a:xfrm>
                    <a:prstGeom prst="rect">
                      <a:avLst/>
                    </a:prstGeom>
                    <a:noFill/>
                    <a:ln>
                      <a:noFill/>
                    </a:ln>
                  </pic:spPr>
                </pic:pic>
              </a:graphicData>
            </a:graphic>
          </wp:inline>
        </w:drawing>
      </w:r>
      <w:r>
        <w:rPr>
          <w:rFonts w:ascii="Trebuchet MS" w:hAnsi="Trebuchet MS"/>
          <w:b w:val="0"/>
          <w:sz w:val="40"/>
        </w:rPr>
        <w:t xml:space="preserve"> </w:t>
      </w:r>
      <w:r>
        <w:rPr>
          <w:rStyle w:val="HTMLMarkup"/>
          <w:rFonts w:ascii="Trebuchet MS" w:hAnsi="Trebuchet MS"/>
          <w:sz w:val="36"/>
        </w:rPr>
        <w:t>&lt;!--mstheme--&gt;</w:t>
      </w:r>
      <w:r>
        <w:rPr>
          <w:rFonts w:ascii="Trebuchet MS" w:hAnsi="Trebuchet MS"/>
          <w:color w:val="000080"/>
          <w:sz w:val="36"/>
        </w:rPr>
        <w:t xml:space="preserve">  </w:t>
      </w:r>
    </w:p>
    <w:p w14:paraId="5A8A464C" w14:textId="77777777" w:rsidR="005F2987" w:rsidRPr="009B25DF" w:rsidRDefault="005F2987" w:rsidP="005F2987">
      <w:pPr>
        <w:pStyle w:val="H2"/>
        <w:spacing w:before="0" w:after="0"/>
        <w:jc w:val="center"/>
        <w:rPr>
          <w:rFonts w:ascii="Trebuchet MS" w:hAnsi="Trebuchet MS"/>
          <w:b w:val="0"/>
          <w:color w:val="000000"/>
          <w:sz w:val="32"/>
          <w:szCs w:val="32"/>
        </w:rPr>
      </w:pPr>
      <w:r w:rsidRPr="009B25DF">
        <w:rPr>
          <w:rStyle w:val="HTMLMarkup"/>
          <w:rFonts w:ascii="Trebuchet MS" w:hAnsi="Trebuchet MS"/>
          <w:b w:val="0"/>
          <w:sz w:val="32"/>
          <w:szCs w:val="32"/>
        </w:rPr>
        <w:t>&lt;!--mstheme--&gt;</w:t>
      </w:r>
      <w:r w:rsidRPr="009B25DF">
        <w:rPr>
          <w:rFonts w:ascii="Trebuchet MS" w:hAnsi="Trebuchet MS"/>
          <w:b w:val="0"/>
          <w:color w:val="000080"/>
          <w:sz w:val="32"/>
          <w:szCs w:val="32"/>
        </w:rPr>
        <w:t>College of Engineering and Applied Science</w:t>
      </w:r>
      <w:r w:rsidRPr="009B25DF">
        <w:rPr>
          <w:rStyle w:val="HTMLMarkup"/>
          <w:rFonts w:ascii="Trebuchet MS" w:hAnsi="Trebuchet MS"/>
          <w:b w:val="0"/>
          <w:sz w:val="32"/>
          <w:szCs w:val="32"/>
        </w:rPr>
        <w:t>&lt;!--mstheme--&gt;</w:t>
      </w:r>
    </w:p>
    <w:p w14:paraId="05B7CA8C" w14:textId="77777777" w:rsidR="005F2987" w:rsidRDefault="005F2987" w:rsidP="005F2987">
      <w:pPr>
        <w:pStyle w:val="H3"/>
        <w:spacing w:before="0" w:after="0"/>
        <w:jc w:val="center"/>
        <w:rPr>
          <w:rFonts w:ascii="Trebuchet MS" w:hAnsi="Trebuchet MS"/>
          <w:color w:val="000080"/>
          <w:sz w:val="40"/>
        </w:rPr>
      </w:pPr>
      <w:r w:rsidRPr="009B25DF">
        <w:rPr>
          <w:rStyle w:val="HTMLMarkup"/>
          <w:rFonts w:ascii="Trebuchet MS" w:hAnsi="Trebuchet MS"/>
          <w:sz w:val="32"/>
          <w:szCs w:val="32"/>
        </w:rPr>
        <w:t>&lt;!--mstheme--&gt;</w:t>
      </w:r>
      <w:r w:rsidRPr="009B25DF">
        <w:rPr>
          <w:rFonts w:ascii="Trebuchet MS" w:hAnsi="Trebuchet MS"/>
          <w:color w:val="000080"/>
          <w:sz w:val="32"/>
          <w:szCs w:val="32"/>
        </w:rPr>
        <w:t>Department of Computer Science</w:t>
      </w:r>
    </w:p>
    <w:p w14:paraId="76E216C7" w14:textId="77777777" w:rsidR="005F2987" w:rsidRDefault="005F2987" w:rsidP="005F2987">
      <w:pPr>
        <w:jc w:val="center"/>
      </w:pPr>
      <w:r>
        <w:rPr>
          <w:noProof/>
        </w:rPr>
        <w:drawing>
          <wp:inline distT="0" distB="0" distL="0" distR="0" wp14:anchorId="183C9A7F" wp14:editId="67FFAE82">
            <wp:extent cx="5270500" cy="63500"/>
            <wp:effectExtent l="0" t="0" r="12700" b="12700"/>
            <wp:docPr id="2" name="Picture 2" descr="BLU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63500"/>
                    </a:xfrm>
                    <a:prstGeom prst="rect">
                      <a:avLst/>
                    </a:prstGeom>
                    <a:noFill/>
                    <a:ln>
                      <a:noFill/>
                    </a:ln>
                  </pic:spPr>
                </pic:pic>
              </a:graphicData>
            </a:graphic>
          </wp:inline>
        </w:drawing>
      </w:r>
    </w:p>
    <w:p w14:paraId="5A90B9CA" w14:textId="77777777" w:rsidR="005F2987" w:rsidRPr="009B25DF" w:rsidRDefault="005F2987" w:rsidP="005F2987">
      <w:pPr>
        <w:pStyle w:val="H2"/>
        <w:jc w:val="center"/>
        <w:rPr>
          <w:rFonts w:ascii="Trebuchet MS" w:hAnsi="Trebuchet MS"/>
          <w:color w:val="000000"/>
          <w:sz w:val="28"/>
          <w:szCs w:val="28"/>
        </w:rPr>
      </w:pPr>
      <w:r w:rsidRPr="009B25DF">
        <w:rPr>
          <w:rStyle w:val="HTMLMarkup"/>
          <w:rFonts w:ascii="Trebuchet MS" w:hAnsi="Trebuchet MS"/>
          <w:sz w:val="28"/>
          <w:szCs w:val="28"/>
        </w:rPr>
        <w:t>&lt;!--mstheme--&gt;</w:t>
      </w:r>
      <w:r w:rsidRPr="009B25DF">
        <w:rPr>
          <w:rFonts w:ascii="Trebuchet MS" w:hAnsi="Trebuchet MS"/>
          <w:color w:val="000080"/>
          <w:sz w:val="28"/>
          <w:szCs w:val="28"/>
        </w:rPr>
        <w:t>Guidelines for</w:t>
      </w:r>
      <w:r w:rsidRPr="009B25DF">
        <w:rPr>
          <w:rStyle w:val="HTMLMarkup"/>
          <w:rFonts w:ascii="Trebuchet MS" w:hAnsi="Trebuchet MS"/>
          <w:sz w:val="28"/>
          <w:szCs w:val="28"/>
        </w:rPr>
        <w:t>&lt;!--mstheme--&gt;</w:t>
      </w:r>
    </w:p>
    <w:p w14:paraId="7D3470FE" w14:textId="77777777" w:rsidR="005F2987" w:rsidRDefault="005F2987" w:rsidP="005F2987">
      <w:pPr>
        <w:pStyle w:val="H2"/>
        <w:jc w:val="center"/>
        <w:rPr>
          <w:rFonts w:ascii="Trebuchet MS" w:hAnsi="Trebuchet MS"/>
          <w:color w:val="000080"/>
          <w:sz w:val="28"/>
          <w:szCs w:val="28"/>
        </w:rPr>
      </w:pPr>
      <w:r w:rsidRPr="009B25DF">
        <w:rPr>
          <w:rStyle w:val="HTMLMarkup"/>
          <w:rFonts w:ascii="Trebuchet MS" w:hAnsi="Trebuchet MS"/>
          <w:sz w:val="28"/>
          <w:szCs w:val="28"/>
        </w:rPr>
        <w:t>&lt;!--mstheme--&gt;</w:t>
      </w:r>
      <w:r w:rsidRPr="009B25DF">
        <w:rPr>
          <w:rFonts w:ascii="Trebuchet MS" w:hAnsi="Trebuchet MS"/>
          <w:color w:val="000080"/>
          <w:sz w:val="28"/>
          <w:szCs w:val="28"/>
        </w:rPr>
        <w:t>Master of Engineering in Software Engineering</w:t>
      </w:r>
    </w:p>
    <w:p w14:paraId="5FDFAEB7" w14:textId="77777777" w:rsidR="005F2987" w:rsidRDefault="005F2987" w:rsidP="005F2987">
      <w:pPr>
        <w:pStyle w:val="H2"/>
        <w:jc w:val="center"/>
        <w:rPr>
          <w:rStyle w:val="HTMLMarkup"/>
          <w:rFonts w:ascii="Trebuchet MS" w:hAnsi="Trebuchet MS"/>
          <w:vanish w:val="0"/>
        </w:rPr>
      </w:pPr>
      <w:r>
        <w:rPr>
          <w:rFonts w:ascii="Trebuchet MS" w:hAnsi="Trebuchet MS"/>
          <w:color w:val="000080"/>
          <w:sz w:val="28"/>
          <w:szCs w:val="28"/>
        </w:rPr>
        <w:t xml:space="preserve">Last Updated:  </w:t>
      </w:r>
      <w:r w:rsidR="00DB3295">
        <w:rPr>
          <w:rFonts w:ascii="Trebuchet MS" w:hAnsi="Trebuchet MS"/>
          <w:color w:val="000080"/>
          <w:sz w:val="28"/>
          <w:szCs w:val="28"/>
        </w:rPr>
        <w:t>January 2021</w:t>
      </w:r>
      <w:r>
        <w:rPr>
          <w:rStyle w:val="HTMLMarkup"/>
          <w:rFonts w:ascii="Trebuchet MS" w:hAnsi="Trebuchet MS"/>
        </w:rPr>
        <w:t>&lt;!--mstheme--&gt;</w:t>
      </w:r>
    </w:p>
    <w:p w14:paraId="233E98A5" w14:textId="77777777" w:rsidR="005F2987" w:rsidRDefault="005F2987" w:rsidP="005F2987">
      <w:pPr>
        <w:jc w:val="center"/>
        <w:rPr>
          <w:rFonts w:ascii="Trebuchet MS" w:hAnsi="Trebuchet MS"/>
        </w:rPr>
      </w:pPr>
      <w:r>
        <w:rPr>
          <w:noProof/>
        </w:rPr>
        <w:drawing>
          <wp:inline distT="0" distB="0" distL="0" distR="0" wp14:anchorId="56D6B027" wp14:editId="0530BCD6">
            <wp:extent cx="5270500" cy="63500"/>
            <wp:effectExtent l="0" t="0" r="12700" b="12700"/>
            <wp:docPr id="3" name="Picture 3" descr="BLU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63500"/>
                    </a:xfrm>
                    <a:prstGeom prst="rect">
                      <a:avLst/>
                    </a:prstGeom>
                    <a:noFill/>
                    <a:ln>
                      <a:noFill/>
                    </a:ln>
                  </pic:spPr>
                </pic:pic>
              </a:graphicData>
            </a:graphic>
          </wp:inline>
        </w:drawing>
      </w:r>
    </w:p>
    <w:p w14:paraId="3372B694" w14:textId="77777777" w:rsidR="00D05703" w:rsidRDefault="00D05703" w:rsidP="005F2987">
      <w:pPr>
        <w:rPr>
          <w:rFonts w:ascii="Trebuchet MS" w:hAnsi="Trebuchet MS"/>
          <w:sz w:val="20"/>
        </w:rPr>
      </w:pPr>
    </w:p>
    <w:p w14:paraId="52D30DED" w14:textId="77777777" w:rsidR="005F2987" w:rsidRPr="009B25DF" w:rsidRDefault="005F2987" w:rsidP="005F2987">
      <w:pPr>
        <w:rPr>
          <w:rFonts w:ascii="Trebuchet MS" w:hAnsi="Trebuchet MS"/>
          <w:sz w:val="20"/>
        </w:rPr>
      </w:pPr>
      <w:r w:rsidRPr="009B25DF">
        <w:rPr>
          <w:rFonts w:ascii="Trebuchet MS" w:hAnsi="Trebuchet MS"/>
          <w:sz w:val="20"/>
        </w:rPr>
        <w:t xml:space="preserve">Complex software-intensive systems are permeating every aspect of our lives. These systems are among the most complex products humankind has ever tackled. Software systems engineering is the disciplined application of proven principles, techniques, and tools to the creation and maintenance of cost-effective, user friendly software systems that solve real problems. To accommodate the demand for </w:t>
      </w:r>
      <w:proofErr w:type="spellStart"/>
      <w:r w:rsidRPr="009B25DF">
        <w:rPr>
          <w:rFonts w:ascii="Trebuchet MS" w:hAnsi="Trebuchet MS"/>
          <w:sz w:val="20"/>
        </w:rPr>
        <w:t>well educated</w:t>
      </w:r>
      <w:proofErr w:type="spellEnd"/>
      <w:r w:rsidRPr="009B25DF">
        <w:rPr>
          <w:rFonts w:ascii="Trebuchet MS" w:hAnsi="Trebuchet MS"/>
          <w:sz w:val="20"/>
        </w:rPr>
        <w:t xml:space="preserve"> software engineers in almost all industries today, the University of Colorado at Colorado Springs has established the Master of Engineering degree in Software Systems Engineering. The University of Colorado at Colorado Springs offers a unique environment to study, learn, and share experiences surrounding this special engineering discipline. Our faculty comes from a broad spectrum of backgrounds. Many have had years of experience in industry prior to joining the faculty. The result is a diverse melting pot of ideas, technologies, and experiences. Courses at the graduate level (and the undergraduate courses required for admission to the graduate program) are regularly offered in the late afternoon and evening to enable students from local industry to continue their studies. </w:t>
      </w:r>
    </w:p>
    <w:p w14:paraId="05CA25DA" w14:textId="77777777" w:rsidR="005F2987" w:rsidRPr="009B25DF" w:rsidRDefault="005F2987" w:rsidP="005F2987">
      <w:pPr>
        <w:pStyle w:val="H3"/>
        <w:rPr>
          <w:rFonts w:ascii="Trebuchet MS" w:hAnsi="Trebuchet MS"/>
          <w:color w:val="000000"/>
          <w:sz w:val="24"/>
          <w:szCs w:val="24"/>
        </w:rPr>
      </w:pPr>
      <w:r w:rsidRPr="009B25DF">
        <w:rPr>
          <w:rStyle w:val="HTMLMarkup"/>
          <w:rFonts w:ascii="Trebuchet MS" w:hAnsi="Trebuchet MS"/>
          <w:sz w:val="24"/>
          <w:szCs w:val="24"/>
        </w:rPr>
        <w:t>&lt;!--mstheme--&gt;</w:t>
      </w:r>
      <w:r w:rsidRPr="009B25DF">
        <w:rPr>
          <w:rFonts w:ascii="Trebuchet MS" w:hAnsi="Trebuchet MS"/>
          <w:color w:val="000080"/>
          <w:sz w:val="24"/>
          <w:szCs w:val="24"/>
        </w:rPr>
        <w:t>I. Admission Requirements</w:t>
      </w:r>
      <w:r w:rsidRPr="009B25DF">
        <w:rPr>
          <w:rStyle w:val="HTMLMarkup"/>
          <w:rFonts w:ascii="Trebuchet MS" w:hAnsi="Trebuchet MS"/>
          <w:sz w:val="24"/>
          <w:szCs w:val="24"/>
        </w:rPr>
        <w:t>&lt;!--mstheme--&gt;</w:t>
      </w:r>
    </w:p>
    <w:p w14:paraId="371ACD20" w14:textId="77777777" w:rsidR="005F2987" w:rsidRPr="009B25DF" w:rsidRDefault="005F2987" w:rsidP="005F2987">
      <w:pPr>
        <w:rPr>
          <w:rFonts w:ascii="Trebuchet MS" w:hAnsi="Trebuchet MS"/>
          <w:sz w:val="20"/>
        </w:rPr>
      </w:pPr>
      <w:r w:rsidRPr="009B25DF">
        <w:rPr>
          <w:rFonts w:ascii="Trebuchet MS" w:hAnsi="Trebuchet MS"/>
          <w:sz w:val="20"/>
        </w:rPr>
        <w:t xml:space="preserve">1. A Bachelor of Science or a Bachelor of Arts degree in mathematics, computer science, engineering, information systems, or equivalent. </w:t>
      </w:r>
    </w:p>
    <w:p w14:paraId="1A3C0F8E" w14:textId="77777777" w:rsidR="005F2987" w:rsidRDefault="005F2987" w:rsidP="005F2987">
      <w:pPr>
        <w:rPr>
          <w:rFonts w:ascii="Trebuchet MS" w:hAnsi="Trebuchet MS"/>
        </w:rPr>
      </w:pPr>
      <w:r w:rsidRPr="009B25DF">
        <w:rPr>
          <w:rFonts w:ascii="Trebuchet MS" w:hAnsi="Trebuchet MS"/>
          <w:sz w:val="20"/>
        </w:rPr>
        <w:t xml:space="preserve">2. An overall undergraduate grade point average of 3.0 (on a scale of 4.0; awarded within the past five years) </w:t>
      </w:r>
      <w:r w:rsidRPr="009B25DF">
        <w:rPr>
          <w:rFonts w:ascii="Trebuchet MS" w:hAnsi="Trebuchet MS"/>
          <w:b/>
          <w:sz w:val="20"/>
        </w:rPr>
        <w:t>or</w:t>
      </w:r>
      <w:r w:rsidRPr="009B25DF">
        <w:rPr>
          <w:rFonts w:ascii="Trebuchet MS" w:hAnsi="Trebuchet MS"/>
          <w:sz w:val="20"/>
        </w:rPr>
        <w:t xml:space="preserve"> minimum </w:t>
      </w:r>
      <w:r>
        <w:rPr>
          <w:rFonts w:ascii="Trebuchet MS" w:hAnsi="Trebuchet MS"/>
          <w:sz w:val="20"/>
        </w:rPr>
        <w:t>148</w:t>
      </w:r>
      <w:r w:rsidRPr="009B25DF">
        <w:rPr>
          <w:rFonts w:ascii="Trebuchet MS" w:hAnsi="Trebuchet MS"/>
          <w:sz w:val="20"/>
        </w:rPr>
        <w:t xml:space="preserve"> GRE quantita</w:t>
      </w:r>
      <w:r>
        <w:rPr>
          <w:rFonts w:ascii="Trebuchet MS" w:hAnsi="Trebuchet MS"/>
          <w:sz w:val="20"/>
        </w:rPr>
        <w:t>tive</w:t>
      </w:r>
      <w:r w:rsidRPr="009B25DF">
        <w:rPr>
          <w:rFonts w:ascii="Trebuchet MS" w:hAnsi="Trebuchet MS"/>
          <w:sz w:val="20"/>
        </w:rPr>
        <w:t xml:space="preserve">. Applicants with a grade point average of less than 3.0 </w:t>
      </w:r>
      <w:r>
        <w:rPr>
          <w:rFonts w:ascii="Trebuchet MS" w:hAnsi="Trebuchet MS"/>
          <w:sz w:val="20"/>
        </w:rPr>
        <w:t xml:space="preserve">or an undergraduate degree </w:t>
      </w:r>
      <w:r w:rsidRPr="009B25DF">
        <w:rPr>
          <w:rFonts w:ascii="Trebuchet MS" w:hAnsi="Trebuchet MS"/>
          <w:sz w:val="20"/>
        </w:rPr>
        <w:t>awarded greater than five years ago will be admitted on a case by case basis. Applicants with a grade point average between 2.75 and 3.0 awarded within the past five years may be admitted provisionally</w:t>
      </w:r>
      <w:r>
        <w:rPr>
          <w:rFonts w:ascii="Trebuchet MS" w:hAnsi="Trebuchet MS"/>
        </w:rPr>
        <w:t xml:space="preserve">. </w:t>
      </w:r>
    </w:p>
    <w:p w14:paraId="0D2D86A4" w14:textId="77777777" w:rsidR="005F2987" w:rsidRPr="009B25DF" w:rsidRDefault="005F2987" w:rsidP="005F2987">
      <w:pPr>
        <w:rPr>
          <w:rFonts w:ascii="Trebuchet MS" w:hAnsi="Trebuchet MS"/>
          <w:sz w:val="20"/>
        </w:rPr>
      </w:pPr>
      <w:r w:rsidRPr="009B25DF">
        <w:rPr>
          <w:rFonts w:ascii="Trebuchet MS" w:hAnsi="Trebuchet MS"/>
          <w:sz w:val="20"/>
        </w:rPr>
        <w:t xml:space="preserve">3. It is recommended the applicant have two </w:t>
      </w:r>
      <w:proofErr w:type="spellStart"/>
      <w:r w:rsidRPr="009B25DF">
        <w:rPr>
          <w:rFonts w:ascii="Trebuchet MS" w:hAnsi="Trebuchet MS"/>
          <w:sz w:val="20"/>
        </w:rPr>
        <w:t>years experience</w:t>
      </w:r>
      <w:proofErr w:type="spellEnd"/>
      <w:r w:rsidRPr="009B25DF">
        <w:rPr>
          <w:rFonts w:ascii="Trebuchet MS" w:hAnsi="Trebuchet MS"/>
          <w:sz w:val="20"/>
        </w:rPr>
        <w:t xml:space="preserve"> with commercial, industrial or Government software development or maintenance. </w:t>
      </w:r>
    </w:p>
    <w:p w14:paraId="26930311" w14:textId="77777777" w:rsidR="005F2987" w:rsidRPr="009B25DF" w:rsidRDefault="005F2987" w:rsidP="005F2987">
      <w:pPr>
        <w:rPr>
          <w:rFonts w:ascii="Trebuchet MS" w:hAnsi="Trebuchet MS"/>
          <w:sz w:val="20"/>
        </w:rPr>
      </w:pPr>
      <w:r w:rsidRPr="009B25DF">
        <w:rPr>
          <w:rFonts w:ascii="Trebuchet MS" w:hAnsi="Trebuchet MS"/>
          <w:sz w:val="20"/>
        </w:rPr>
        <w:t xml:space="preserve">4. A concise statement of experience and career goals. </w:t>
      </w:r>
    </w:p>
    <w:p w14:paraId="70E97392" w14:textId="77777777" w:rsidR="005F2987" w:rsidRDefault="005F2987" w:rsidP="005F2987">
      <w:pPr>
        <w:rPr>
          <w:rFonts w:ascii="Trebuchet MS" w:hAnsi="Trebuchet MS"/>
          <w:sz w:val="20"/>
        </w:rPr>
      </w:pPr>
      <w:r w:rsidRPr="00D00547">
        <w:rPr>
          <w:rFonts w:ascii="Trebuchet MS" w:hAnsi="Trebuchet MS"/>
          <w:sz w:val="20"/>
        </w:rPr>
        <w:t xml:space="preserve">5. </w:t>
      </w:r>
      <w:r w:rsidRPr="00D00547">
        <w:rPr>
          <w:rStyle w:val="Emphasis"/>
          <w:rFonts w:ascii="Trebuchet MS" w:hAnsi="Trebuchet MS"/>
          <w:sz w:val="20"/>
        </w:rPr>
        <w:t xml:space="preserve">Completed Admission Forms </w:t>
      </w:r>
      <w:r w:rsidRPr="00D00547">
        <w:rPr>
          <w:rFonts w:ascii="Trebuchet MS" w:hAnsi="Trebuchet MS"/>
          <w:sz w:val="20"/>
        </w:rPr>
        <w:t xml:space="preserve">include two copies of official transcripts and references from four people to be sent the address below. </w:t>
      </w:r>
    </w:p>
    <w:p w14:paraId="4703A46B" w14:textId="77777777" w:rsidR="005F2987" w:rsidRPr="00D00547" w:rsidRDefault="005F2987" w:rsidP="005F2987">
      <w:pPr>
        <w:rPr>
          <w:rFonts w:ascii="Trebuchet MS" w:hAnsi="Trebuchet MS"/>
          <w:sz w:val="20"/>
        </w:rPr>
      </w:pPr>
      <w:r w:rsidRPr="00D00547">
        <w:rPr>
          <w:rStyle w:val="HTMLMarkup"/>
          <w:rFonts w:ascii="Trebuchet MS" w:hAnsi="Trebuchet MS"/>
          <w:sz w:val="20"/>
        </w:rPr>
        <w:t>&lt;!--mstheme--&gt; &lt;!--mstheme--&gt;</w:t>
      </w:r>
    </w:p>
    <w:p w14:paraId="71C78ACA" w14:textId="77777777" w:rsidR="005F2987" w:rsidRDefault="005F2987" w:rsidP="005F2987">
      <w:pPr>
        <w:rPr>
          <w:rFonts w:ascii="Trebuchet MS" w:hAnsi="Trebuchet MS"/>
          <w:color w:val="800000"/>
          <w:sz w:val="20"/>
          <w:u w:val="single"/>
        </w:rPr>
      </w:pPr>
      <w:r>
        <w:rPr>
          <w:rFonts w:ascii="Trebuchet MS" w:hAnsi="Trebuchet MS"/>
          <w:sz w:val="20"/>
        </w:rPr>
        <w:t>Entering students must have the equivalent of the following UCCS courses</w:t>
      </w:r>
      <w:r w:rsidRPr="009B25DF">
        <w:rPr>
          <w:rFonts w:ascii="Trebuchet MS" w:hAnsi="Trebuchet MS"/>
          <w:sz w:val="20"/>
        </w:rPr>
        <w:br/>
      </w:r>
      <w:hyperlink r:id="rId7" w:anchor="CS145" w:history="1">
        <w:r w:rsidRPr="00EC6494">
          <w:rPr>
            <w:rStyle w:val="Hyperlink"/>
            <w:rFonts w:ascii="Trebuchet MS" w:hAnsi="Trebuchet MS"/>
            <w:color w:val="0070C0"/>
            <w:sz w:val="20"/>
          </w:rPr>
          <w:t>CS 115</w:t>
        </w:r>
      </w:hyperlink>
      <w:r w:rsidRPr="00EC6494">
        <w:rPr>
          <w:rFonts w:ascii="Trebuchet MS" w:hAnsi="Trebuchet MS"/>
          <w:color w:val="0070C0"/>
          <w:sz w:val="20"/>
          <w:u w:val="single"/>
        </w:rPr>
        <w:t>0</w:t>
      </w:r>
      <w:r w:rsidRPr="00EC6494">
        <w:rPr>
          <w:rFonts w:ascii="Trebuchet MS" w:hAnsi="Trebuchet MS"/>
          <w:color w:val="0070C0"/>
          <w:sz w:val="20"/>
        </w:rPr>
        <w:t xml:space="preserve"> </w:t>
      </w:r>
      <w:r>
        <w:rPr>
          <w:rFonts w:ascii="Trebuchet MS" w:hAnsi="Trebuchet MS"/>
          <w:sz w:val="20"/>
        </w:rPr>
        <w:t>Principles of Computer Science</w:t>
      </w:r>
      <w:r w:rsidRPr="00432514">
        <w:rPr>
          <w:rFonts w:ascii="Trebuchet MS" w:hAnsi="Trebuchet MS"/>
          <w:color w:val="800000"/>
          <w:sz w:val="20"/>
          <w:u w:val="single"/>
        </w:rPr>
        <w:t xml:space="preserve"> </w:t>
      </w:r>
    </w:p>
    <w:p w14:paraId="0F245322" w14:textId="77777777" w:rsidR="005F2987" w:rsidRPr="009B25DF" w:rsidRDefault="00000000" w:rsidP="005F2987">
      <w:pPr>
        <w:rPr>
          <w:rFonts w:ascii="Trebuchet MS" w:hAnsi="Trebuchet MS"/>
          <w:sz w:val="20"/>
        </w:rPr>
      </w:pPr>
      <w:hyperlink r:id="rId8" w:anchor="CS145" w:history="1">
        <w:r w:rsidR="005F2987" w:rsidRPr="00EC6494">
          <w:rPr>
            <w:rStyle w:val="Hyperlink"/>
            <w:rFonts w:ascii="Trebuchet MS" w:hAnsi="Trebuchet MS"/>
            <w:color w:val="0070C0"/>
            <w:sz w:val="20"/>
          </w:rPr>
          <w:t>CS 145</w:t>
        </w:r>
      </w:hyperlink>
      <w:r w:rsidR="005F2987" w:rsidRPr="00EC6494">
        <w:rPr>
          <w:rFonts w:ascii="Trebuchet MS" w:hAnsi="Trebuchet MS"/>
          <w:color w:val="0070C0"/>
          <w:sz w:val="20"/>
          <w:u w:val="single"/>
        </w:rPr>
        <w:t>0</w:t>
      </w:r>
      <w:r w:rsidR="005F2987" w:rsidRPr="00EC6494">
        <w:rPr>
          <w:rFonts w:ascii="Trebuchet MS" w:hAnsi="Trebuchet MS"/>
          <w:color w:val="0070C0"/>
          <w:sz w:val="20"/>
        </w:rPr>
        <w:t xml:space="preserve"> </w:t>
      </w:r>
      <w:r w:rsidR="005F2987" w:rsidRPr="009B25DF">
        <w:rPr>
          <w:rFonts w:ascii="Trebuchet MS" w:hAnsi="Trebuchet MS"/>
          <w:sz w:val="20"/>
        </w:rPr>
        <w:t>Data Structures and Algorithms</w:t>
      </w:r>
      <w:r w:rsidR="005F2987" w:rsidRPr="009B25DF">
        <w:rPr>
          <w:rFonts w:ascii="Trebuchet MS" w:hAnsi="Trebuchet MS"/>
          <w:sz w:val="20"/>
        </w:rPr>
        <w:br/>
      </w:r>
      <w:r w:rsidR="005F2987" w:rsidRPr="00EC6494">
        <w:rPr>
          <w:rFonts w:ascii="Trebuchet MS" w:hAnsi="Trebuchet MS"/>
          <w:color w:val="0070C0"/>
          <w:sz w:val="20"/>
          <w:u w:val="single"/>
        </w:rPr>
        <w:t>Math 2150</w:t>
      </w:r>
      <w:r w:rsidR="005F2987" w:rsidRPr="00EC6494">
        <w:rPr>
          <w:rFonts w:ascii="Trebuchet MS" w:hAnsi="Trebuchet MS"/>
          <w:color w:val="0070C0"/>
          <w:sz w:val="20"/>
        </w:rPr>
        <w:t xml:space="preserve"> </w:t>
      </w:r>
      <w:r w:rsidR="005F2987" w:rsidRPr="009B25DF">
        <w:rPr>
          <w:rFonts w:ascii="Trebuchet MS" w:hAnsi="Trebuchet MS"/>
          <w:sz w:val="20"/>
        </w:rPr>
        <w:t xml:space="preserve">Discrete Mathematics </w:t>
      </w:r>
      <w:r w:rsidR="005F2987" w:rsidRPr="009B25DF">
        <w:rPr>
          <w:rFonts w:ascii="Trebuchet MS" w:hAnsi="Trebuchet MS"/>
          <w:sz w:val="20"/>
        </w:rPr>
        <w:br/>
      </w:r>
      <w:hyperlink r:id="rId9" w:anchor="CS330" w:history="1">
        <w:r w:rsidR="005F2987" w:rsidRPr="00EC6494">
          <w:rPr>
            <w:rStyle w:val="Hyperlink"/>
            <w:rFonts w:ascii="Trebuchet MS" w:hAnsi="Trebuchet MS"/>
            <w:color w:val="0070C0"/>
            <w:sz w:val="20"/>
          </w:rPr>
          <w:t>CS 330</w:t>
        </w:r>
      </w:hyperlink>
      <w:r w:rsidR="005F2987" w:rsidRPr="00EC6494">
        <w:rPr>
          <w:rFonts w:ascii="Trebuchet MS" w:hAnsi="Trebuchet MS"/>
          <w:color w:val="0070C0"/>
          <w:sz w:val="20"/>
          <w:u w:val="single"/>
        </w:rPr>
        <w:t>0</w:t>
      </w:r>
      <w:r w:rsidR="005F2987" w:rsidRPr="00EC6494">
        <w:rPr>
          <w:rFonts w:ascii="Trebuchet MS" w:hAnsi="Trebuchet MS"/>
          <w:color w:val="0070C0"/>
          <w:sz w:val="20"/>
        </w:rPr>
        <w:t xml:space="preserve"> </w:t>
      </w:r>
      <w:r w:rsidR="005F2987" w:rsidRPr="009B25DF">
        <w:rPr>
          <w:rFonts w:ascii="Trebuchet MS" w:hAnsi="Trebuchet MS"/>
          <w:sz w:val="20"/>
        </w:rPr>
        <w:t xml:space="preserve">Software Engineering </w:t>
      </w:r>
    </w:p>
    <w:p w14:paraId="7F95FA77" w14:textId="77777777" w:rsidR="005F2987" w:rsidRDefault="005F2987" w:rsidP="005F2987">
      <w:pPr>
        <w:rPr>
          <w:rStyle w:val="HTMLMarkup"/>
          <w:rFonts w:ascii="Trebuchet MS" w:hAnsi="Trebuchet MS"/>
          <w:vanish w:val="0"/>
        </w:rPr>
      </w:pPr>
      <w:r w:rsidRPr="009B25DF">
        <w:rPr>
          <w:rFonts w:ascii="Trebuchet MS" w:hAnsi="Trebuchet MS"/>
          <w:b/>
          <w:sz w:val="20"/>
        </w:rPr>
        <w:t>Note:</w:t>
      </w:r>
      <w:r w:rsidRPr="009B25DF">
        <w:rPr>
          <w:rFonts w:ascii="Trebuchet MS" w:hAnsi="Trebuchet MS"/>
          <w:sz w:val="20"/>
        </w:rPr>
        <w:t xml:space="preserve"> </w:t>
      </w:r>
      <w:r>
        <w:rPr>
          <w:rFonts w:ascii="Trebuchet MS" w:hAnsi="Trebuchet MS"/>
          <w:sz w:val="20"/>
        </w:rPr>
        <w:t>T</w:t>
      </w:r>
      <w:r w:rsidRPr="009B25DF">
        <w:rPr>
          <w:rFonts w:ascii="Trebuchet MS" w:hAnsi="Trebuchet MS"/>
          <w:sz w:val="20"/>
        </w:rPr>
        <w:t xml:space="preserve">hese courses </w:t>
      </w:r>
      <w:r>
        <w:rPr>
          <w:rFonts w:ascii="Trebuchet MS" w:hAnsi="Trebuchet MS"/>
          <w:sz w:val="20"/>
        </w:rPr>
        <w:t xml:space="preserve">may </w:t>
      </w:r>
      <w:r w:rsidRPr="009B25DF">
        <w:rPr>
          <w:rFonts w:ascii="Trebuchet MS" w:hAnsi="Trebuchet MS"/>
          <w:sz w:val="20"/>
        </w:rPr>
        <w:t xml:space="preserve">have prerequisites. </w:t>
      </w:r>
      <w:r w:rsidRPr="009B25DF">
        <w:rPr>
          <w:rFonts w:ascii="Trebuchet MS" w:hAnsi="Trebuchet MS"/>
          <w:sz w:val="20"/>
        </w:rPr>
        <w:br/>
      </w:r>
      <w:r w:rsidRPr="009B25DF">
        <w:rPr>
          <w:rStyle w:val="Strong"/>
          <w:rFonts w:ascii="Trebuchet MS" w:hAnsi="Trebuchet MS"/>
          <w:sz w:val="20"/>
        </w:rPr>
        <w:t>Note</w:t>
      </w:r>
      <w:r w:rsidRPr="009B25DF">
        <w:rPr>
          <w:rFonts w:ascii="Trebuchet MS" w:hAnsi="Trebuchet MS"/>
          <w:sz w:val="20"/>
        </w:rPr>
        <w:t>: Any comparable course from another approved university will suff</w:t>
      </w:r>
      <w:r>
        <w:t>ice.</w:t>
      </w:r>
    </w:p>
    <w:p w14:paraId="37B6B37F" w14:textId="77777777" w:rsidR="005F2987" w:rsidRDefault="005F2987" w:rsidP="005F2987">
      <w:pPr>
        <w:rPr>
          <w:rStyle w:val="HTMLMarkup"/>
          <w:rFonts w:ascii="Trebuchet MS" w:hAnsi="Trebuchet MS"/>
          <w:b/>
          <w:vanish w:val="0"/>
        </w:rPr>
      </w:pPr>
    </w:p>
    <w:p w14:paraId="7710EA2C" w14:textId="77777777" w:rsidR="005F2987" w:rsidRDefault="005F2987" w:rsidP="005F2987">
      <w:pPr>
        <w:rPr>
          <w:rFonts w:ascii="Trebuchet MS" w:hAnsi="Trebuchet MS"/>
          <w:b/>
          <w:color w:val="000080"/>
        </w:rPr>
      </w:pPr>
      <w:r w:rsidRPr="009B25DF">
        <w:rPr>
          <w:rStyle w:val="HTMLMarkup"/>
          <w:rFonts w:ascii="Trebuchet MS" w:hAnsi="Trebuchet MS"/>
          <w:b/>
        </w:rPr>
        <w:t>&lt;!--mstheme--&gt;</w:t>
      </w:r>
      <w:r w:rsidRPr="009B25DF">
        <w:rPr>
          <w:rFonts w:ascii="Trebuchet MS" w:hAnsi="Trebuchet MS"/>
          <w:b/>
          <w:color w:val="000080"/>
        </w:rPr>
        <w:t xml:space="preserve">II. </w:t>
      </w:r>
      <w:r>
        <w:rPr>
          <w:rFonts w:ascii="Trebuchet MS" w:hAnsi="Trebuchet MS"/>
          <w:b/>
          <w:color w:val="000080"/>
        </w:rPr>
        <w:t>Degree Requirements – 30 credit hours total</w:t>
      </w:r>
    </w:p>
    <w:p w14:paraId="5EF48E6C" w14:textId="77777777" w:rsidR="005F2987" w:rsidRDefault="005F2987" w:rsidP="005F2987">
      <w:pPr>
        <w:rPr>
          <w:rFonts w:ascii="Trebuchet MS" w:hAnsi="Trebuchet MS"/>
          <w:i/>
          <w:sz w:val="20"/>
        </w:rPr>
      </w:pPr>
      <w:r>
        <w:rPr>
          <w:rFonts w:ascii="Trebuchet MS" w:hAnsi="Trebuchet MS"/>
          <w:i/>
          <w:sz w:val="20"/>
        </w:rPr>
        <w:t>Required Courses – 15 credit hours</w:t>
      </w:r>
    </w:p>
    <w:p w14:paraId="6708A969" w14:textId="77777777" w:rsidR="005F2987" w:rsidRPr="00AA7D3B" w:rsidRDefault="005F2987" w:rsidP="005F2987">
      <w:pPr>
        <w:rPr>
          <w:rFonts w:ascii="Trebuchet MS" w:hAnsi="Trebuchet MS"/>
          <w:bCs/>
          <w:iCs/>
          <w:sz w:val="20"/>
        </w:rPr>
      </w:pPr>
      <w:r w:rsidRPr="000E6774">
        <w:rPr>
          <w:rFonts w:ascii="Trebuchet MS" w:hAnsi="Trebuchet MS"/>
          <w:bCs/>
          <w:iCs/>
          <w:color w:val="0070C0"/>
          <w:sz w:val="20"/>
          <w:u w:val="single"/>
        </w:rPr>
        <w:lastRenderedPageBreak/>
        <w:t>CS-5300</w:t>
      </w:r>
      <w:r w:rsidRPr="000E6774">
        <w:rPr>
          <w:rFonts w:ascii="Trebuchet MS" w:hAnsi="Trebuchet MS"/>
          <w:bCs/>
          <w:iCs/>
          <w:color w:val="0070C0"/>
          <w:sz w:val="20"/>
        </w:rPr>
        <w:t xml:space="preserve"> </w:t>
      </w:r>
      <w:r w:rsidRPr="00AA7D3B">
        <w:rPr>
          <w:rFonts w:ascii="Trebuchet MS" w:hAnsi="Trebuchet MS"/>
          <w:bCs/>
          <w:iCs/>
          <w:sz w:val="20"/>
        </w:rPr>
        <w:t>Advanced Software Engineering</w:t>
      </w:r>
    </w:p>
    <w:p w14:paraId="52581BBA" w14:textId="77777777" w:rsidR="005F2987" w:rsidRDefault="005F2987" w:rsidP="005F2987">
      <w:pPr>
        <w:rPr>
          <w:rFonts w:ascii="Trebuchet MS" w:hAnsi="Trebuchet MS"/>
          <w:sz w:val="20"/>
        </w:rPr>
      </w:pPr>
      <w:r>
        <w:rPr>
          <w:rFonts w:ascii="Trebuchet MS" w:hAnsi="Trebuchet MS"/>
          <w:i/>
          <w:sz w:val="20"/>
        </w:rPr>
        <w:br/>
      </w:r>
      <w:hyperlink r:id="rId10" w:anchor="CS531" w:history="1">
        <w:r w:rsidRPr="000E6774">
          <w:rPr>
            <w:rStyle w:val="Hyperlink"/>
            <w:rFonts w:ascii="Trebuchet MS" w:hAnsi="Trebuchet MS"/>
            <w:color w:val="0070C0"/>
            <w:sz w:val="20"/>
          </w:rPr>
          <w:t>CS-531</w:t>
        </w:r>
      </w:hyperlink>
      <w:r w:rsidRPr="000E6774">
        <w:rPr>
          <w:rFonts w:ascii="Trebuchet MS" w:hAnsi="Trebuchet MS"/>
          <w:color w:val="0070C0"/>
          <w:sz w:val="20"/>
          <w:u w:val="single"/>
        </w:rPr>
        <w:t>0</w:t>
      </w:r>
      <w:r w:rsidRPr="000E6774">
        <w:rPr>
          <w:rFonts w:ascii="Trebuchet MS" w:hAnsi="Trebuchet MS"/>
          <w:color w:val="0070C0"/>
          <w:sz w:val="20"/>
        </w:rPr>
        <w:t xml:space="preserve"> </w:t>
      </w:r>
      <w:r w:rsidRPr="009B25DF">
        <w:rPr>
          <w:rFonts w:ascii="Trebuchet MS" w:hAnsi="Trebuchet MS"/>
          <w:sz w:val="20"/>
        </w:rPr>
        <w:t xml:space="preserve">Software Requirements </w:t>
      </w:r>
      <w:r w:rsidRPr="009B25DF">
        <w:rPr>
          <w:rFonts w:ascii="Trebuchet MS" w:hAnsi="Trebuchet MS"/>
          <w:sz w:val="20"/>
        </w:rPr>
        <w:br/>
      </w:r>
      <w:hyperlink r:id="rId11" w:anchor="CS532" w:history="1">
        <w:r w:rsidRPr="000E6774">
          <w:rPr>
            <w:rStyle w:val="Hyperlink"/>
            <w:rFonts w:ascii="Trebuchet MS" w:hAnsi="Trebuchet MS"/>
            <w:color w:val="0070C0"/>
            <w:sz w:val="20"/>
          </w:rPr>
          <w:t>CS-532</w:t>
        </w:r>
      </w:hyperlink>
      <w:r w:rsidRPr="000E6774">
        <w:rPr>
          <w:rFonts w:ascii="Trebuchet MS" w:hAnsi="Trebuchet MS"/>
          <w:color w:val="0070C0"/>
          <w:sz w:val="20"/>
          <w:u w:val="single"/>
        </w:rPr>
        <w:t>0</w:t>
      </w:r>
      <w:r w:rsidRPr="000E6774">
        <w:rPr>
          <w:rFonts w:ascii="Trebuchet MS" w:hAnsi="Trebuchet MS"/>
          <w:color w:val="0070C0"/>
          <w:sz w:val="20"/>
        </w:rPr>
        <w:t xml:space="preserve"> </w:t>
      </w:r>
      <w:r w:rsidRPr="009B25DF">
        <w:rPr>
          <w:rFonts w:ascii="Trebuchet MS" w:hAnsi="Trebuchet MS"/>
          <w:sz w:val="20"/>
        </w:rPr>
        <w:t xml:space="preserve">Software Design </w:t>
      </w:r>
      <w:r w:rsidRPr="009B25DF">
        <w:rPr>
          <w:rFonts w:ascii="Trebuchet MS" w:hAnsi="Trebuchet MS"/>
          <w:sz w:val="20"/>
        </w:rPr>
        <w:br/>
      </w:r>
      <w:hyperlink r:id="rId12" w:anchor="CS534" w:history="1">
        <w:r w:rsidRPr="000E6774">
          <w:rPr>
            <w:rStyle w:val="Hyperlink"/>
            <w:rFonts w:ascii="Trebuchet MS" w:hAnsi="Trebuchet MS"/>
            <w:color w:val="0070C0"/>
            <w:sz w:val="20"/>
          </w:rPr>
          <w:t>CS-534</w:t>
        </w:r>
      </w:hyperlink>
      <w:r w:rsidRPr="000E6774">
        <w:rPr>
          <w:rFonts w:ascii="Trebuchet MS" w:hAnsi="Trebuchet MS"/>
          <w:color w:val="0070C0"/>
          <w:sz w:val="20"/>
          <w:u w:val="single"/>
        </w:rPr>
        <w:t>0</w:t>
      </w:r>
      <w:r w:rsidRPr="000E6774">
        <w:rPr>
          <w:rFonts w:ascii="Trebuchet MS" w:hAnsi="Trebuchet MS"/>
          <w:color w:val="0070C0"/>
          <w:sz w:val="20"/>
        </w:rPr>
        <w:t xml:space="preserve"> </w:t>
      </w:r>
      <w:r w:rsidRPr="009B25DF">
        <w:rPr>
          <w:rFonts w:ascii="Trebuchet MS" w:hAnsi="Trebuchet MS"/>
          <w:sz w:val="20"/>
        </w:rPr>
        <w:t xml:space="preserve">Software Maintenance </w:t>
      </w:r>
      <w:r w:rsidRPr="009B25DF">
        <w:rPr>
          <w:rFonts w:ascii="Trebuchet MS" w:hAnsi="Trebuchet MS"/>
          <w:sz w:val="20"/>
        </w:rPr>
        <w:br/>
      </w:r>
      <w:hyperlink r:id="rId13" w:anchor="CS535" w:history="1">
        <w:r w:rsidRPr="000E6774">
          <w:rPr>
            <w:rStyle w:val="Hyperlink"/>
            <w:rFonts w:ascii="Trebuchet MS" w:hAnsi="Trebuchet MS"/>
            <w:color w:val="0070C0"/>
            <w:sz w:val="20"/>
          </w:rPr>
          <w:t>CS-535</w:t>
        </w:r>
      </w:hyperlink>
      <w:r w:rsidRPr="000E6774">
        <w:rPr>
          <w:rFonts w:ascii="Trebuchet MS" w:hAnsi="Trebuchet MS"/>
          <w:color w:val="0070C0"/>
          <w:sz w:val="20"/>
          <w:u w:val="single"/>
        </w:rPr>
        <w:t>0</w:t>
      </w:r>
      <w:r w:rsidRPr="000E6774">
        <w:rPr>
          <w:rFonts w:ascii="Trebuchet MS" w:hAnsi="Trebuchet MS"/>
          <w:color w:val="0070C0"/>
          <w:sz w:val="20"/>
        </w:rPr>
        <w:t xml:space="preserve"> </w:t>
      </w:r>
      <w:r w:rsidRPr="009B25DF">
        <w:rPr>
          <w:rFonts w:ascii="Trebuchet MS" w:hAnsi="Trebuchet MS"/>
          <w:sz w:val="20"/>
        </w:rPr>
        <w:t xml:space="preserve">Software Project Management </w:t>
      </w:r>
      <w:r w:rsidRPr="009B25DF">
        <w:rPr>
          <w:rFonts w:ascii="Trebuchet MS" w:hAnsi="Trebuchet MS"/>
          <w:sz w:val="20"/>
        </w:rPr>
        <w:br/>
      </w:r>
    </w:p>
    <w:p w14:paraId="192C8EB5" w14:textId="77777777" w:rsidR="005F2987" w:rsidRPr="00BF2609" w:rsidRDefault="005F2987" w:rsidP="005F2987">
      <w:pPr>
        <w:rPr>
          <w:rFonts w:ascii="Trebuchet MS" w:hAnsi="Trebuchet MS"/>
          <w:i/>
          <w:sz w:val="20"/>
        </w:rPr>
      </w:pPr>
      <w:r>
        <w:rPr>
          <w:rFonts w:ascii="Trebuchet MS" w:hAnsi="Trebuchet MS"/>
          <w:i/>
          <w:sz w:val="20"/>
        </w:rPr>
        <w:t>Degree Completion Courses – 15 credit hours</w:t>
      </w:r>
    </w:p>
    <w:p w14:paraId="5D6B6AF4" w14:textId="77777777" w:rsidR="005F2987" w:rsidRDefault="005F2987" w:rsidP="005F2987">
      <w:pPr>
        <w:rPr>
          <w:rFonts w:ascii="Trebuchet MS" w:hAnsi="Trebuchet MS"/>
          <w:sz w:val="20"/>
        </w:rPr>
      </w:pPr>
      <w:r w:rsidRPr="009B25DF">
        <w:rPr>
          <w:rFonts w:ascii="Trebuchet MS" w:hAnsi="Trebuchet MS"/>
          <w:sz w:val="20"/>
        </w:rPr>
        <w:t>One of:</w:t>
      </w:r>
      <w:r w:rsidRPr="009B25DF">
        <w:rPr>
          <w:rFonts w:ascii="Trebuchet MS" w:hAnsi="Trebuchet MS"/>
          <w:sz w:val="20"/>
        </w:rPr>
        <w:br/>
      </w:r>
      <w:hyperlink r:id="rId14" w:anchor="CS700" w:history="1">
        <w:r w:rsidRPr="000E6774">
          <w:rPr>
            <w:rStyle w:val="Hyperlink"/>
            <w:rFonts w:ascii="Trebuchet MS" w:hAnsi="Trebuchet MS"/>
            <w:color w:val="0070C0"/>
            <w:sz w:val="20"/>
          </w:rPr>
          <w:t>CS 700</w:t>
        </w:r>
      </w:hyperlink>
      <w:r w:rsidRPr="000E6774">
        <w:rPr>
          <w:rFonts w:ascii="Trebuchet MS" w:hAnsi="Trebuchet MS"/>
          <w:color w:val="0070C0"/>
          <w:sz w:val="20"/>
          <w:u w:val="single"/>
        </w:rPr>
        <w:t>0</w:t>
      </w:r>
      <w:r w:rsidRPr="000E6774">
        <w:rPr>
          <w:rFonts w:ascii="Trebuchet MS" w:hAnsi="Trebuchet MS"/>
          <w:color w:val="0070C0"/>
          <w:sz w:val="20"/>
        </w:rPr>
        <w:t xml:space="preserve"> </w:t>
      </w:r>
      <w:r w:rsidRPr="009B25DF">
        <w:rPr>
          <w:rFonts w:ascii="Trebuchet MS" w:hAnsi="Trebuchet MS"/>
          <w:sz w:val="20"/>
        </w:rPr>
        <w:t xml:space="preserve">Thesis (6 credits) plus </w:t>
      </w:r>
      <w:r>
        <w:rPr>
          <w:rFonts w:ascii="Trebuchet MS" w:hAnsi="Trebuchet MS"/>
          <w:sz w:val="20"/>
        </w:rPr>
        <w:t>three</w:t>
      </w:r>
      <w:r w:rsidRPr="009B25DF">
        <w:rPr>
          <w:rFonts w:ascii="Trebuchet MS" w:hAnsi="Trebuchet MS"/>
          <w:sz w:val="20"/>
        </w:rPr>
        <w:t xml:space="preserve"> elective course</w:t>
      </w:r>
      <w:r>
        <w:rPr>
          <w:rFonts w:ascii="Trebuchet MS" w:hAnsi="Trebuchet MS"/>
          <w:sz w:val="20"/>
        </w:rPr>
        <w:t xml:space="preserve">s; </w:t>
      </w:r>
    </w:p>
    <w:p w14:paraId="7CF2EB21" w14:textId="77777777" w:rsidR="005F2987" w:rsidRDefault="005F2987" w:rsidP="005F2987">
      <w:pPr>
        <w:rPr>
          <w:rFonts w:ascii="Trebuchet MS" w:hAnsi="Trebuchet MS"/>
          <w:sz w:val="20"/>
        </w:rPr>
      </w:pPr>
      <w:r w:rsidRPr="000E6774">
        <w:rPr>
          <w:rFonts w:ascii="Trebuchet MS" w:hAnsi="Trebuchet MS"/>
          <w:color w:val="0070C0"/>
          <w:sz w:val="20"/>
          <w:u w:val="single"/>
        </w:rPr>
        <w:t>CS 7010</w:t>
      </w:r>
      <w:r w:rsidRPr="000E6774">
        <w:rPr>
          <w:rFonts w:ascii="Trebuchet MS" w:hAnsi="Trebuchet MS"/>
          <w:color w:val="0070C0"/>
          <w:sz w:val="20"/>
        </w:rPr>
        <w:t xml:space="preserve"> </w:t>
      </w:r>
      <w:r>
        <w:rPr>
          <w:rFonts w:ascii="Trebuchet MS" w:hAnsi="Trebuchet MS"/>
          <w:sz w:val="20"/>
        </w:rPr>
        <w:t>Project (3 credits)</w:t>
      </w:r>
      <w:r w:rsidRPr="009B25DF">
        <w:rPr>
          <w:rFonts w:ascii="Trebuchet MS" w:hAnsi="Trebuchet MS"/>
          <w:sz w:val="20"/>
        </w:rPr>
        <w:t xml:space="preserve"> plus </w:t>
      </w:r>
      <w:r>
        <w:rPr>
          <w:rFonts w:ascii="Trebuchet MS" w:hAnsi="Trebuchet MS"/>
          <w:sz w:val="20"/>
        </w:rPr>
        <w:t>four</w:t>
      </w:r>
      <w:r w:rsidRPr="009B25DF">
        <w:rPr>
          <w:rFonts w:ascii="Trebuchet MS" w:hAnsi="Trebuchet MS"/>
          <w:sz w:val="20"/>
        </w:rPr>
        <w:t xml:space="preserve"> elective courses</w:t>
      </w:r>
      <w:r>
        <w:rPr>
          <w:rFonts w:ascii="Trebuchet MS" w:hAnsi="Trebuchet MS"/>
          <w:sz w:val="20"/>
        </w:rPr>
        <w:t>; OR</w:t>
      </w:r>
    </w:p>
    <w:p w14:paraId="0E333EB0" w14:textId="77777777" w:rsidR="005F2987" w:rsidRPr="00F27D80" w:rsidRDefault="005F2987" w:rsidP="005F2987">
      <w:pPr>
        <w:rPr>
          <w:rFonts w:ascii="Trebuchet MS" w:hAnsi="Trebuchet MS"/>
          <w:u w:val="single"/>
        </w:rPr>
      </w:pPr>
      <w:r w:rsidRPr="000E6774">
        <w:rPr>
          <w:rFonts w:ascii="Trebuchet MS" w:hAnsi="Trebuchet MS"/>
          <w:color w:val="0070C0"/>
          <w:sz w:val="20"/>
          <w:u w:val="single"/>
        </w:rPr>
        <w:t>Project Portfolio</w:t>
      </w:r>
      <w:r w:rsidRPr="000E6774">
        <w:rPr>
          <w:rFonts w:ascii="Trebuchet MS" w:hAnsi="Trebuchet MS"/>
          <w:color w:val="0070C0"/>
          <w:sz w:val="20"/>
        </w:rPr>
        <w:t xml:space="preserve"> </w:t>
      </w:r>
      <w:r>
        <w:rPr>
          <w:rFonts w:ascii="Trebuchet MS" w:hAnsi="Trebuchet MS"/>
          <w:sz w:val="20"/>
        </w:rPr>
        <w:t>(see description below) plus five elective courses</w:t>
      </w:r>
      <w:r w:rsidRPr="00F27D80">
        <w:rPr>
          <w:rFonts w:ascii="Trebuchet MS" w:hAnsi="Trebuchet MS"/>
          <w:sz w:val="20"/>
          <w:u w:val="single"/>
        </w:rPr>
        <w:br/>
      </w:r>
    </w:p>
    <w:p w14:paraId="5EF8966A" w14:textId="77777777" w:rsidR="005F2987" w:rsidRPr="00F27D80" w:rsidRDefault="005F2987" w:rsidP="005F2987">
      <w:pPr>
        <w:rPr>
          <w:rFonts w:ascii="Trebuchet MS" w:hAnsi="Trebuchet MS"/>
          <w:i/>
        </w:rPr>
      </w:pPr>
      <w:r>
        <w:rPr>
          <w:rFonts w:ascii="Trebuchet MS" w:hAnsi="Trebuchet MS"/>
          <w:i/>
        </w:rPr>
        <w:t>Project Portfolio</w:t>
      </w:r>
    </w:p>
    <w:p w14:paraId="01AF4E5B" w14:textId="77777777" w:rsidR="005F2987" w:rsidRDefault="005F2987" w:rsidP="005F2987">
      <w:pPr>
        <w:rPr>
          <w:rFonts w:ascii="Trebuchet MS" w:hAnsi="Trebuchet MS"/>
          <w:sz w:val="20"/>
        </w:rPr>
      </w:pPr>
    </w:p>
    <w:p w14:paraId="3D5DB779" w14:textId="77777777" w:rsidR="005F2987" w:rsidRDefault="005F2987" w:rsidP="005F2987">
      <w:pPr>
        <w:rPr>
          <w:rFonts w:ascii="Trebuchet MS" w:hAnsi="Trebuchet MS"/>
          <w:sz w:val="20"/>
        </w:rPr>
      </w:pPr>
      <w:r w:rsidRPr="00F27D80">
        <w:rPr>
          <w:rFonts w:ascii="Trebuchet MS" w:hAnsi="Trebuchet MS"/>
          <w:sz w:val="20"/>
        </w:rPr>
        <w:t>Portfolio Specification</w:t>
      </w:r>
    </w:p>
    <w:p w14:paraId="4F548290" w14:textId="77777777" w:rsidR="005F2987" w:rsidRDefault="005F2987" w:rsidP="005F2987">
      <w:pPr>
        <w:rPr>
          <w:rFonts w:ascii="Trebuchet MS" w:hAnsi="Trebuchet MS"/>
          <w:sz w:val="20"/>
        </w:rPr>
      </w:pPr>
      <w:r>
        <w:rPr>
          <w:rFonts w:ascii="Trebuchet MS" w:hAnsi="Trebuchet MS"/>
          <w:sz w:val="20"/>
        </w:rPr>
        <w:t>This is a 5-10</w:t>
      </w:r>
      <w:r w:rsidRPr="00F27D80">
        <w:rPr>
          <w:rFonts w:ascii="Trebuchet MS" w:hAnsi="Trebuchet MS"/>
          <w:sz w:val="20"/>
        </w:rPr>
        <w:t xml:space="preserve"> page paper that describes at least one, and at most four, projects in which the student has been engaged.  For each project it will describe the overall project objectives, the team, the students’ role on the team, the formal software engineering/development methodology used, and the lifecycle stages in which the student was engaged. It should explicitly relate the project(s) to at least 2 of the MESE courses </w:t>
      </w:r>
      <w:r>
        <w:rPr>
          <w:rFonts w:ascii="Trebuchet MS" w:hAnsi="Trebuchet MS"/>
          <w:sz w:val="20"/>
        </w:rPr>
        <w:t>that</w:t>
      </w:r>
      <w:r w:rsidRPr="00F27D80">
        <w:rPr>
          <w:rFonts w:ascii="Trebuchet MS" w:hAnsi="Trebuchet MS"/>
          <w:sz w:val="20"/>
        </w:rPr>
        <w:t xml:space="preserve"> the student has completed.  It should also include examples - at least one example work artifact from the software engineering process, with the artifact</w:t>
      </w:r>
      <w:r>
        <w:rPr>
          <w:rFonts w:ascii="Trebuchet MS" w:hAnsi="Trebuchet MS"/>
          <w:sz w:val="20"/>
        </w:rPr>
        <w:t>(s)</w:t>
      </w:r>
      <w:r w:rsidRPr="00F27D80">
        <w:rPr>
          <w:rFonts w:ascii="Trebuchet MS" w:hAnsi="Trebuchet MS"/>
          <w:sz w:val="20"/>
        </w:rPr>
        <w:t xml:space="preserve"> not counting toward the 5 page minimum length.  The document should be a formal technical paper. It is recommended that students include appropriate references to relevant software engineering sources, such as books, papers and blogs.</w:t>
      </w:r>
      <w:r w:rsidRPr="00F27D80">
        <w:rPr>
          <w:rFonts w:ascii="Trebuchet MS" w:hAnsi="Trebuchet MS"/>
          <w:sz w:val="20"/>
        </w:rPr>
        <w:br/>
      </w:r>
      <w:r w:rsidRPr="00796DBB">
        <w:rPr>
          <w:rFonts w:ascii="Times" w:hAnsi="Times"/>
          <w:sz w:val="22"/>
          <w:szCs w:val="22"/>
        </w:rPr>
        <w:br/>
      </w:r>
      <w:r w:rsidRPr="00F27D80">
        <w:rPr>
          <w:rFonts w:ascii="Trebuchet MS" w:hAnsi="Trebuchet MS"/>
          <w:sz w:val="20"/>
        </w:rPr>
        <w:t>Portfolio Timing</w:t>
      </w:r>
      <w:r w:rsidRPr="00F27D80">
        <w:rPr>
          <w:rFonts w:ascii="Times" w:hAnsi="Times"/>
          <w:sz w:val="20"/>
        </w:rPr>
        <w:br/>
      </w:r>
      <w:r w:rsidRPr="00F27D80">
        <w:rPr>
          <w:rFonts w:ascii="Trebuchet MS" w:hAnsi="Trebuchet MS"/>
          <w:sz w:val="20"/>
        </w:rPr>
        <w:t>Students may submit their portfolio at any time after having completed 6 credits, and for work-related experience</w:t>
      </w:r>
      <w:r>
        <w:rPr>
          <w:rFonts w:ascii="Trebuchet MS" w:hAnsi="Trebuchet MS"/>
          <w:sz w:val="20"/>
        </w:rPr>
        <w:t>,</w:t>
      </w:r>
      <w:r w:rsidRPr="00F27D80">
        <w:rPr>
          <w:rFonts w:ascii="Trebuchet MS" w:hAnsi="Trebuchet MS"/>
          <w:sz w:val="20"/>
        </w:rPr>
        <w:t xml:space="preserve"> it is strongly recommended it be submitted after completing 15-18 credits to allow the opportunity for taking one or more project intensive courses if the work experience is </w:t>
      </w:r>
      <w:r w:rsidRPr="00F27D80">
        <w:rPr>
          <w:rFonts w:ascii="Trebuchet MS" w:hAnsi="Trebuchet MS"/>
          <w:sz w:val="20"/>
        </w:rPr>
        <w:br/>
        <w:t>not deemed sufficient.  In any case, the portfolio must be completed before the student can apply for graduation.  If the proposal/experience is deemed insufficient experience, the student will be required to take a software engineering project intensive course and then resubmit.  The program will ensure that a course designated as a software engineering project intensive course will be offered once per year, however a project intensive course may not be available every semester.</w:t>
      </w:r>
      <w:r w:rsidRPr="00F27D80">
        <w:rPr>
          <w:rFonts w:ascii="Trebuchet MS" w:hAnsi="Trebuchet MS"/>
          <w:sz w:val="20"/>
        </w:rPr>
        <w:br/>
      </w:r>
      <w:r w:rsidRPr="00796DBB">
        <w:rPr>
          <w:rFonts w:ascii="Times" w:hAnsi="Times"/>
          <w:sz w:val="22"/>
          <w:szCs w:val="22"/>
        </w:rPr>
        <w:br/>
      </w:r>
      <w:r w:rsidRPr="00F27D80">
        <w:rPr>
          <w:rFonts w:ascii="Trebuchet MS" w:hAnsi="Trebuchet MS"/>
          <w:sz w:val="20"/>
        </w:rPr>
        <w:t>Portfolio Approval Process</w:t>
      </w:r>
      <w:r w:rsidRPr="00796DBB">
        <w:rPr>
          <w:rFonts w:ascii="Times" w:hAnsi="Times"/>
          <w:sz w:val="22"/>
          <w:szCs w:val="22"/>
        </w:rPr>
        <w:br/>
      </w:r>
      <w:r w:rsidRPr="00F27D80">
        <w:rPr>
          <w:rFonts w:ascii="Trebuchet MS" w:hAnsi="Trebuchet MS"/>
          <w:sz w:val="20"/>
        </w:rPr>
        <w:t xml:space="preserve">The portfolio will be submitted to the MESE program adviser, in electronic form, with a copy to the department administrator. Review/analysis may take 2-4 weeks.  </w:t>
      </w:r>
      <w:r>
        <w:rPr>
          <w:rFonts w:ascii="Trebuchet MS" w:hAnsi="Trebuchet MS"/>
          <w:sz w:val="20"/>
        </w:rPr>
        <w:t xml:space="preserve">If confidential information is included as part of the project, this can be presented in a full/revised state in a review meeting.  Prepare a 15 minute presentation to discuss your portfolio.  In your presentation, explain your project, your specific work in the project, and how your MESE education has or has not supported the process you’ve conducted, and explain all artifacts. </w:t>
      </w:r>
      <w:r w:rsidRPr="00F27D80">
        <w:rPr>
          <w:rFonts w:ascii="Trebuchet MS" w:hAnsi="Trebuchet MS"/>
          <w:sz w:val="20"/>
        </w:rPr>
        <w:t>The MESE program adviser can either approve it directly, or may call for a committee of relevant faculty.  If minor revisions are requested, they may be resubmitted that term.  If the portfolio is rejected or requires major revisions, the student will have to complete a project intensive course before resubmission and hence the portfolio may not be resubmitted until completion of said course.</w:t>
      </w:r>
    </w:p>
    <w:p w14:paraId="7821A47A" w14:textId="77777777" w:rsidR="005F2987" w:rsidRDefault="005F2987" w:rsidP="005F2987">
      <w:pPr>
        <w:rPr>
          <w:rFonts w:ascii="Trebuchet MS" w:hAnsi="Trebuchet MS"/>
          <w:sz w:val="20"/>
        </w:rPr>
      </w:pPr>
    </w:p>
    <w:p w14:paraId="3DAFD82D" w14:textId="77777777" w:rsidR="005F2987" w:rsidRPr="008509CE" w:rsidRDefault="005F2987" w:rsidP="005F2987">
      <w:pPr>
        <w:rPr>
          <w:rFonts w:ascii="Trebuchet MS" w:hAnsi="Trebuchet MS"/>
          <w:bCs/>
          <w:i/>
          <w:iCs/>
        </w:rPr>
      </w:pPr>
      <w:r w:rsidRPr="008509CE">
        <w:rPr>
          <w:rFonts w:ascii="Trebuchet MS" w:hAnsi="Trebuchet MS"/>
          <w:bCs/>
          <w:i/>
          <w:iCs/>
        </w:rPr>
        <w:t>Project</w:t>
      </w:r>
    </w:p>
    <w:p w14:paraId="1E0519EE" w14:textId="77777777" w:rsidR="005F2987" w:rsidRPr="008509CE" w:rsidRDefault="005F2987" w:rsidP="005F2987">
      <w:pPr>
        <w:rPr>
          <w:rFonts w:ascii="Trebuchet MS" w:hAnsi="Trebuchet MS"/>
        </w:rPr>
      </w:pPr>
    </w:p>
    <w:p w14:paraId="44C0824C" w14:textId="77777777" w:rsidR="005F2987" w:rsidRDefault="005F2987" w:rsidP="005F2987">
      <w:pPr>
        <w:rPr>
          <w:rFonts w:ascii="Trebuchet MS" w:hAnsi="Trebuchet MS"/>
          <w:sz w:val="20"/>
        </w:rPr>
      </w:pPr>
      <w:r>
        <w:rPr>
          <w:rFonts w:ascii="Trebuchet MS" w:hAnsi="Trebuchet MS"/>
          <w:sz w:val="20"/>
        </w:rPr>
        <w:t>The second option for program completion is the Project, worth</w:t>
      </w:r>
      <w:r w:rsidRPr="008509CE">
        <w:rPr>
          <w:rFonts w:ascii="Trebuchet MS" w:hAnsi="Trebuchet MS"/>
          <w:sz w:val="20"/>
        </w:rPr>
        <w:t xml:space="preserve"> 3 semester credit hours.</w:t>
      </w:r>
      <w:r>
        <w:rPr>
          <w:rFonts w:ascii="Trebuchet MS" w:hAnsi="Trebuchet MS"/>
          <w:sz w:val="20"/>
        </w:rPr>
        <w:t xml:space="preserve">  There are two project options:</w:t>
      </w:r>
    </w:p>
    <w:p w14:paraId="28537859" w14:textId="77777777" w:rsidR="005F2987" w:rsidRPr="008509CE" w:rsidRDefault="005F2987" w:rsidP="005F2987">
      <w:pPr>
        <w:rPr>
          <w:rFonts w:ascii="Trebuchet MS" w:hAnsi="Trebuchet MS"/>
          <w:sz w:val="20"/>
        </w:rPr>
      </w:pPr>
    </w:p>
    <w:p w14:paraId="253CC6E6" w14:textId="77777777" w:rsidR="005F2987" w:rsidRPr="008509CE" w:rsidRDefault="005F2987" w:rsidP="005F2987">
      <w:pPr>
        <w:pStyle w:val="ListParagraph"/>
        <w:numPr>
          <w:ilvl w:val="0"/>
          <w:numId w:val="2"/>
        </w:numPr>
        <w:rPr>
          <w:rFonts w:ascii="Trebuchet MS" w:hAnsi="Trebuchet MS"/>
          <w:sz w:val="20"/>
        </w:rPr>
      </w:pPr>
      <w:r w:rsidRPr="008509CE">
        <w:rPr>
          <w:rFonts w:ascii="Trebuchet MS" w:hAnsi="Trebuchet MS"/>
          <w:sz w:val="20"/>
        </w:rPr>
        <w:lastRenderedPageBreak/>
        <w:t>The project option may involve a large programming or hardware development effort, which is usually done over one semester, and includes the requirements and certification specifications and a user handbook.</w:t>
      </w:r>
      <w:r>
        <w:rPr>
          <w:rFonts w:ascii="Trebuchet MS" w:hAnsi="Trebuchet MS"/>
          <w:sz w:val="20"/>
        </w:rPr>
        <w:t xml:space="preserve">  If the project will be completed with the assistance of others (in industry or through the College), meet with your Advisory Committee early to discuss your role in the project for approval.</w:t>
      </w:r>
    </w:p>
    <w:p w14:paraId="27A733DB" w14:textId="77777777" w:rsidR="005F2987" w:rsidRPr="008509CE" w:rsidRDefault="005F2987" w:rsidP="005F2987">
      <w:pPr>
        <w:pStyle w:val="ListParagraph"/>
        <w:numPr>
          <w:ilvl w:val="0"/>
          <w:numId w:val="2"/>
        </w:numPr>
        <w:rPr>
          <w:rFonts w:ascii="Trebuchet MS" w:hAnsi="Trebuchet MS"/>
          <w:sz w:val="20"/>
        </w:rPr>
      </w:pPr>
      <w:r w:rsidRPr="008509CE">
        <w:rPr>
          <w:rFonts w:ascii="Trebuchet MS" w:hAnsi="Trebuchet MS"/>
          <w:sz w:val="20"/>
        </w:rPr>
        <w:t>Alternatively, the project option may involve producing a research paper, which is to be submitted for publication with the student and advisor as co-authors.</w:t>
      </w:r>
    </w:p>
    <w:p w14:paraId="547D2B47" w14:textId="77777777" w:rsidR="005F2987" w:rsidRDefault="005F2987" w:rsidP="005F2987">
      <w:pPr>
        <w:rPr>
          <w:rFonts w:ascii="Trebuchet MS" w:hAnsi="Trebuchet MS"/>
          <w:sz w:val="20"/>
        </w:rPr>
      </w:pPr>
    </w:p>
    <w:p w14:paraId="60F23103" w14:textId="77777777" w:rsidR="005F2987" w:rsidRDefault="005F2987" w:rsidP="005F2987">
      <w:pPr>
        <w:rPr>
          <w:rFonts w:ascii="Trebuchet MS" w:hAnsi="Trebuchet MS"/>
          <w:sz w:val="20"/>
        </w:rPr>
      </w:pPr>
      <w:r>
        <w:rPr>
          <w:rFonts w:ascii="Trebuchet MS" w:hAnsi="Trebuchet MS"/>
          <w:sz w:val="20"/>
        </w:rPr>
        <w:t>Given semester deadlines, it is highly recommended that you begin project work in the semester prior to project completion.  Students intending to complete a project should be prepared to defend the project proposal very early in the semester of intended completion.</w:t>
      </w:r>
    </w:p>
    <w:p w14:paraId="464F2159" w14:textId="77777777" w:rsidR="005F2987" w:rsidRDefault="005F2987" w:rsidP="005F2987">
      <w:pPr>
        <w:rPr>
          <w:rFonts w:ascii="Trebuchet MS" w:hAnsi="Trebuchet MS"/>
          <w:sz w:val="20"/>
        </w:rPr>
      </w:pPr>
    </w:p>
    <w:p w14:paraId="64BF2454" w14:textId="77777777" w:rsidR="005F2987" w:rsidRPr="008509CE" w:rsidRDefault="005F2987" w:rsidP="005F2987">
      <w:pPr>
        <w:rPr>
          <w:rFonts w:ascii="Trebuchet MS" w:hAnsi="Trebuchet MS"/>
          <w:sz w:val="20"/>
        </w:rPr>
      </w:pPr>
      <w:r w:rsidRPr="008509CE">
        <w:rPr>
          <w:rFonts w:ascii="Trebuchet MS" w:hAnsi="Trebuchet MS"/>
          <w:sz w:val="20"/>
        </w:rPr>
        <w:t xml:space="preserve">The format and content of the project report or paper are not controlled by University regulations but should follow the format of a thesis as described </w:t>
      </w:r>
      <w:r>
        <w:rPr>
          <w:rFonts w:ascii="Trebuchet MS" w:hAnsi="Trebuchet MS"/>
          <w:sz w:val="20"/>
        </w:rPr>
        <w:t>in the Thesis option</w:t>
      </w:r>
      <w:r w:rsidRPr="008509CE">
        <w:rPr>
          <w:rFonts w:ascii="Trebuchet MS" w:hAnsi="Trebuchet MS"/>
          <w:sz w:val="20"/>
        </w:rPr>
        <w:t>. Students choosing the project option should develop a project proposal in conjunction with their major advisor that outlines the topics, scope, and objectives of the proposed project. The project topic will normally be in a common interest area to both the student and major advisor. The project proposal should be discussed with an</w:t>
      </w:r>
      <w:r>
        <w:rPr>
          <w:rFonts w:ascii="Trebuchet MS" w:hAnsi="Trebuchet MS"/>
          <w:sz w:val="20"/>
        </w:rPr>
        <w:t>d approved by the student's MESE</w:t>
      </w:r>
      <w:r w:rsidRPr="008509CE">
        <w:rPr>
          <w:rFonts w:ascii="Trebuchet MS" w:hAnsi="Trebuchet MS"/>
          <w:sz w:val="20"/>
        </w:rPr>
        <w:t xml:space="preserve"> Advisory Committee before the student begins the work associated with the project. A signed copy of the proposal must be placed in the student's permanent file. The Computer Science Department should receive a copy of the project report for the departmental library. Additional copies are required for the project advis</w:t>
      </w:r>
      <w:r>
        <w:rPr>
          <w:rFonts w:ascii="Trebuchet MS" w:hAnsi="Trebuchet MS"/>
          <w:sz w:val="20"/>
        </w:rPr>
        <w:t>or and other members of the MESE</w:t>
      </w:r>
      <w:r w:rsidRPr="008509CE">
        <w:rPr>
          <w:rFonts w:ascii="Trebuchet MS" w:hAnsi="Trebuchet MS"/>
          <w:sz w:val="20"/>
        </w:rPr>
        <w:t xml:space="preserve"> Advisory Committee.</w:t>
      </w:r>
    </w:p>
    <w:p w14:paraId="13E191EB" w14:textId="77777777" w:rsidR="005F2987" w:rsidRDefault="005F2987" w:rsidP="005F2987">
      <w:pPr>
        <w:rPr>
          <w:rFonts w:ascii="Trebuchet MS" w:hAnsi="Trebuchet MS"/>
          <w:sz w:val="20"/>
        </w:rPr>
      </w:pPr>
    </w:p>
    <w:p w14:paraId="4FA7B152" w14:textId="77777777" w:rsidR="005F2987" w:rsidRPr="008509CE" w:rsidRDefault="005F2987" w:rsidP="005F2987">
      <w:pPr>
        <w:rPr>
          <w:rFonts w:ascii="Trebuchet MS" w:hAnsi="Trebuchet MS"/>
          <w:bCs/>
          <w:i/>
          <w:iCs/>
        </w:rPr>
      </w:pPr>
      <w:r>
        <w:rPr>
          <w:rFonts w:ascii="Trebuchet MS" w:hAnsi="Trebuchet MS"/>
          <w:bCs/>
          <w:i/>
          <w:iCs/>
        </w:rPr>
        <w:t>Thesis</w:t>
      </w:r>
    </w:p>
    <w:p w14:paraId="6F4A8588" w14:textId="77777777" w:rsidR="005F2987" w:rsidRDefault="005F2987" w:rsidP="005F2987">
      <w:pPr>
        <w:rPr>
          <w:rFonts w:ascii="Trebuchet MS" w:hAnsi="Trebuchet MS"/>
          <w:sz w:val="20"/>
        </w:rPr>
      </w:pPr>
    </w:p>
    <w:p w14:paraId="18F19E15" w14:textId="77777777" w:rsidR="005F2987" w:rsidRPr="008509CE" w:rsidRDefault="005F2987" w:rsidP="005F2987">
      <w:pPr>
        <w:rPr>
          <w:rFonts w:ascii="Trebuchet MS" w:hAnsi="Trebuchet MS"/>
          <w:sz w:val="20"/>
        </w:rPr>
      </w:pPr>
      <w:r w:rsidRPr="008509CE">
        <w:rPr>
          <w:rFonts w:ascii="Trebuchet MS" w:hAnsi="Trebuchet MS"/>
          <w:sz w:val="20"/>
        </w:rPr>
        <w:t xml:space="preserve">Students who intend to write an </w:t>
      </w:r>
      <w:r>
        <w:rPr>
          <w:rFonts w:ascii="Trebuchet MS" w:hAnsi="Trebuchet MS"/>
          <w:sz w:val="20"/>
        </w:rPr>
        <w:t>MESE</w:t>
      </w:r>
      <w:r w:rsidRPr="008509CE">
        <w:rPr>
          <w:rFonts w:ascii="Trebuchet MS" w:hAnsi="Trebuchet MS"/>
          <w:sz w:val="20"/>
        </w:rPr>
        <w:t xml:space="preserve"> thesis should develop a thesis proposal in conjunction with their major advisor that outlines the topics, scope, and objectives of the proposed thesis. The thesis topic will normally be in a common interest area to both the student and the thesis advisor. The thesis proposal should be discussed with an</w:t>
      </w:r>
      <w:r>
        <w:rPr>
          <w:rFonts w:ascii="Trebuchet MS" w:hAnsi="Trebuchet MS"/>
          <w:sz w:val="20"/>
        </w:rPr>
        <w:t>d approved by the student's MESE</w:t>
      </w:r>
      <w:r w:rsidRPr="008509CE">
        <w:rPr>
          <w:rFonts w:ascii="Trebuchet MS" w:hAnsi="Trebuchet MS"/>
          <w:sz w:val="20"/>
        </w:rPr>
        <w:t xml:space="preserve"> Advisory Committee before the student begins the research and writing of the thesis. A signed copy of the proposal must be placed in the student's permanent file.</w:t>
      </w:r>
    </w:p>
    <w:p w14:paraId="084A3FDC" w14:textId="77777777" w:rsidR="005F2987" w:rsidRDefault="005F2987" w:rsidP="005F2987">
      <w:pPr>
        <w:rPr>
          <w:rFonts w:ascii="Trebuchet MS" w:hAnsi="Trebuchet MS"/>
          <w:sz w:val="20"/>
        </w:rPr>
      </w:pPr>
    </w:p>
    <w:p w14:paraId="23807F30" w14:textId="77777777" w:rsidR="005F2987" w:rsidRPr="00F15B3B" w:rsidRDefault="005F2987" w:rsidP="005F2987">
      <w:pPr>
        <w:rPr>
          <w:rFonts w:ascii="Trebuchet MS" w:hAnsi="Trebuchet MS"/>
          <w:sz w:val="20"/>
        </w:rPr>
      </w:pPr>
      <w:r w:rsidRPr="008509CE">
        <w:rPr>
          <w:rFonts w:ascii="Trebuchet MS" w:hAnsi="Trebuchet MS"/>
          <w:sz w:val="20"/>
        </w:rPr>
        <w:t>The thesis should represent the best writing possible by the student and is not to be written or extensively edited by the student's major advisor. Original research work is praised though not necessary. Implementation and survey type theses are acceptable as is quality work related to the student's professional activities. However, the work must be accomplished while the student is enrolled</w:t>
      </w:r>
      <w:r>
        <w:rPr>
          <w:rFonts w:ascii="Trebuchet MS" w:hAnsi="Trebuchet MS"/>
          <w:sz w:val="20"/>
        </w:rPr>
        <w:t xml:space="preserve"> </w:t>
      </w:r>
      <w:r w:rsidRPr="00F15B3B">
        <w:rPr>
          <w:rFonts w:ascii="Trebuchet MS" w:hAnsi="Trebuchet MS"/>
          <w:sz w:val="20"/>
        </w:rPr>
        <w:t>in the master's program. The thesis is intended to furnish objective evidence of the student's ability to use independently and constructively the information, skills, and powers acquired in his/her graduate work. Students should begin writing their thesis early so there will be sufficient time for evaluation by the thesis advisor and rewriting by the student.</w:t>
      </w:r>
    </w:p>
    <w:p w14:paraId="139C2AFC" w14:textId="77777777" w:rsidR="005F2987" w:rsidRPr="008509CE" w:rsidRDefault="005F2987" w:rsidP="005F2987">
      <w:pPr>
        <w:pStyle w:val="H3"/>
        <w:rPr>
          <w:rFonts w:ascii="Trebuchet MS" w:hAnsi="Trebuchet MS"/>
          <w:b w:val="0"/>
          <w:sz w:val="20"/>
        </w:rPr>
      </w:pPr>
      <w:r w:rsidRPr="00F15B3B">
        <w:rPr>
          <w:rFonts w:ascii="Trebuchet MS" w:hAnsi="Trebuchet MS"/>
          <w:b w:val="0"/>
          <w:sz w:val="20"/>
        </w:rPr>
        <w:t xml:space="preserve">In mechanical features, all </w:t>
      </w:r>
      <w:proofErr w:type="spellStart"/>
      <w:r w:rsidRPr="00F15B3B">
        <w:rPr>
          <w:rFonts w:ascii="Trebuchet MS" w:hAnsi="Trebuchet MS"/>
          <w:b w:val="0"/>
          <w:sz w:val="20"/>
        </w:rPr>
        <w:t>theses</w:t>
      </w:r>
      <w:proofErr w:type="spellEnd"/>
      <w:r w:rsidRPr="00F15B3B">
        <w:rPr>
          <w:rFonts w:ascii="Trebuchet MS" w:hAnsi="Trebuchet MS"/>
          <w:b w:val="0"/>
          <w:sz w:val="20"/>
        </w:rPr>
        <w:t xml:space="preserve"> must comply with the specifications of the</w:t>
      </w:r>
      <w:r w:rsidRPr="008509CE">
        <w:rPr>
          <w:rFonts w:ascii="Trebuchet MS" w:hAnsi="Trebuchet MS"/>
          <w:b w:val="0"/>
          <w:sz w:val="20"/>
        </w:rPr>
        <w:t xml:space="preserve"> Graduate School. These specifications are contained in the document entitled "University of Colorado Graduate School Specifications for Preparation of Master's Theses and Doctoral Dissertations" which is available from the department. It is the student's responsibility to be familiar with this document so that a thesis acceptable to the Graduate School can be produced. This document specifies thesis form and standards, not technical content. Technical content is sub</w:t>
      </w:r>
      <w:r>
        <w:rPr>
          <w:rFonts w:ascii="Trebuchet MS" w:hAnsi="Trebuchet MS"/>
          <w:b w:val="0"/>
          <w:sz w:val="20"/>
        </w:rPr>
        <w:t>ject to the approval of the MESE</w:t>
      </w:r>
      <w:r w:rsidRPr="008509CE">
        <w:rPr>
          <w:rFonts w:ascii="Trebuchet MS" w:hAnsi="Trebuchet MS"/>
          <w:b w:val="0"/>
          <w:sz w:val="20"/>
        </w:rPr>
        <w:t xml:space="preserve"> Advisory Committee.</w:t>
      </w:r>
    </w:p>
    <w:p w14:paraId="6929B127" w14:textId="77777777" w:rsidR="005F2987" w:rsidRPr="008509CE" w:rsidRDefault="005F2987" w:rsidP="005F2987">
      <w:pPr>
        <w:pStyle w:val="H3"/>
        <w:rPr>
          <w:rFonts w:ascii="Trebuchet MS" w:hAnsi="Trebuchet MS"/>
          <w:b w:val="0"/>
          <w:sz w:val="20"/>
        </w:rPr>
      </w:pPr>
      <w:r w:rsidRPr="008509CE">
        <w:rPr>
          <w:rFonts w:ascii="Trebuchet MS" w:hAnsi="Trebuchet MS"/>
          <w:b w:val="0"/>
          <w:sz w:val="20"/>
        </w:rPr>
        <w:t>Two copies formally approved (signed) by two professors in computer science and including an approved abstract must be deposited with the UCCS Graduate School not less than two weeks before the end of the semester in which the degree is to be conferred. The Department of Computer Science requires one copy for the departmental library. Additional copies are required for the thesis advis</w:t>
      </w:r>
      <w:r>
        <w:rPr>
          <w:rFonts w:ascii="Trebuchet MS" w:hAnsi="Trebuchet MS"/>
          <w:b w:val="0"/>
          <w:sz w:val="20"/>
        </w:rPr>
        <w:t>or and other members of the MESE</w:t>
      </w:r>
      <w:r w:rsidRPr="008509CE">
        <w:rPr>
          <w:rFonts w:ascii="Trebuchet MS" w:hAnsi="Trebuchet MS"/>
          <w:b w:val="0"/>
          <w:sz w:val="20"/>
        </w:rPr>
        <w:t xml:space="preserve"> Advisory Committee.</w:t>
      </w:r>
    </w:p>
    <w:p w14:paraId="7F7E1A6D" w14:textId="77777777" w:rsidR="005F2987" w:rsidRPr="00D00547" w:rsidRDefault="005F2987" w:rsidP="005F2987">
      <w:pPr>
        <w:pStyle w:val="H3"/>
        <w:rPr>
          <w:rFonts w:ascii="Trebuchet MS" w:hAnsi="Trebuchet MS"/>
          <w:i/>
          <w:sz w:val="24"/>
          <w:szCs w:val="24"/>
        </w:rPr>
      </w:pPr>
      <w:r w:rsidRPr="00F27D80">
        <w:rPr>
          <w:rFonts w:ascii="Trebuchet MS" w:hAnsi="Trebuchet MS"/>
          <w:b w:val="0"/>
          <w:sz w:val="20"/>
        </w:rPr>
        <w:br/>
      </w:r>
      <w:r w:rsidRPr="00D00547">
        <w:rPr>
          <w:rStyle w:val="HTMLMarkup"/>
          <w:rFonts w:ascii="Trebuchet MS" w:hAnsi="Trebuchet MS"/>
          <w:b w:val="0"/>
          <w:i/>
          <w:sz w:val="24"/>
          <w:szCs w:val="24"/>
        </w:rPr>
        <w:lastRenderedPageBreak/>
        <w:t>&lt;!--mstheme--&gt;</w:t>
      </w:r>
      <w:r w:rsidRPr="00D00547">
        <w:rPr>
          <w:rStyle w:val="Strong"/>
          <w:rFonts w:ascii="Trebuchet MS" w:hAnsi="Trebuchet MS"/>
          <w:b/>
          <w:i/>
          <w:sz w:val="24"/>
          <w:szCs w:val="24"/>
        </w:rPr>
        <w:t xml:space="preserve"> </w:t>
      </w:r>
      <w:r w:rsidRPr="00D00547">
        <w:rPr>
          <w:rStyle w:val="Strong"/>
          <w:rFonts w:ascii="Trebuchet MS" w:hAnsi="Trebuchet MS"/>
          <w:i/>
          <w:sz w:val="24"/>
          <w:szCs w:val="24"/>
        </w:rPr>
        <w:t>Elective Courses</w:t>
      </w:r>
      <w:r w:rsidRPr="00D00547">
        <w:rPr>
          <w:rStyle w:val="HTMLMarkup"/>
          <w:rFonts w:ascii="Trebuchet MS" w:hAnsi="Trebuchet MS"/>
          <w:i/>
          <w:sz w:val="24"/>
          <w:szCs w:val="24"/>
        </w:rPr>
        <w:t>&lt;!--mstheme--&gt;</w:t>
      </w:r>
    </w:p>
    <w:p w14:paraId="23C8D211" w14:textId="77777777" w:rsidR="005F2987" w:rsidRDefault="005F2987" w:rsidP="005F2987">
      <w:pPr>
        <w:rPr>
          <w:rFonts w:ascii="Trebuchet MS" w:hAnsi="Trebuchet MS"/>
          <w:sz w:val="20"/>
        </w:rPr>
      </w:pPr>
      <w:r w:rsidRPr="009B25DF">
        <w:rPr>
          <w:rFonts w:ascii="Trebuchet MS" w:hAnsi="Trebuchet MS"/>
          <w:sz w:val="20"/>
        </w:rPr>
        <w:t xml:space="preserve">The electives may be </w:t>
      </w:r>
      <w:r>
        <w:rPr>
          <w:rFonts w:ascii="Trebuchet MS" w:hAnsi="Trebuchet MS"/>
          <w:sz w:val="20"/>
        </w:rPr>
        <w:t xml:space="preserve">any computer science course numbered 5020 or above.  Up to two of the elective courses could be taken outside computer science if they are </w:t>
      </w:r>
      <w:proofErr w:type="spellStart"/>
      <w:r>
        <w:rPr>
          <w:rFonts w:ascii="Trebuchet MS" w:hAnsi="Trebuchet MS"/>
          <w:sz w:val="20"/>
        </w:rPr>
        <w:t>pre approved</w:t>
      </w:r>
      <w:proofErr w:type="spellEnd"/>
      <w:r>
        <w:rPr>
          <w:rFonts w:ascii="Trebuchet MS" w:hAnsi="Trebuchet MS"/>
          <w:sz w:val="20"/>
        </w:rPr>
        <w:t xml:space="preserve"> by the student’s advisory committee.</w:t>
      </w:r>
      <w:r w:rsidRPr="009B25DF">
        <w:rPr>
          <w:rFonts w:ascii="Trebuchet MS" w:hAnsi="Trebuchet MS"/>
          <w:sz w:val="20"/>
        </w:rPr>
        <w:t xml:space="preserve"> </w:t>
      </w:r>
      <w:r w:rsidRPr="009B25DF">
        <w:rPr>
          <w:rFonts w:ascii="Trebuchet MS" w:hAnsi="Trebuchet MS"/>
          <w:sz w:val="20"/>
        </w:rPr>
        <w:br/>
      </w:r>
      <w:r w:rsidRPr="009B25DF">
        <w:rPr>
          <w:rFonts w:ascii="Trebuchet MS" w:hAnsi="Trebuchet MS"/>
          <w:b/>
          <w:sz w:val="20"/>
        </w:rPr>
        <w:t>Note:</w:t>
      </w:r>
      <w:r w:rsidRPr="009B25DF">
        <w:rPr>
          <w:rFonts w:ascii="Trebuchet MS" w:hAnsi="Trebuchet MS"/>
          <w:sz w:val="20"/>
        </w:rPr>
        <w:t xml:space="preserve"> Some courses may have prerequisites that do not earn credit towards degree. </w:t>
      </w:r>
    </w:p>
    <w:p w14:paraId="6A2FA36D" w14:textId="77777777" w:rsidR="005F2987" w:rsidRPr="009B25DF" w:rsidRDefault="005F2987" w:rsidP="005F2987">
      <w:pPr>
        <w:rPr>
          <w:rStyle w:val="HTMLMarkup"/>
          <w:rFonts w:ascii="Trebuchet MS" w:hAnsi="Trebuchet MS"/>
          <w:vanish w:val="0"/>
          <w:sz w:val="20"/>
        </w:rPr>
      </w:pPr>
    </w:p>
    <w:p w14:paraId="409D70DA" w14:textId="77777777" w:rsidR="005F2987" w:rsidRPr="009B25DF" w:rsidRDefault="005F2987" w:rsidP="005F2987">
      <w:pPr>
        <w:pStyle w:val="H3"/>
        <w:rPr>
          <w:rFonts w:ascii="Trebuchet MS" w:hAnsi="Trebuchet MS"/>
          <w:color w:val="000000"/>
          <w:sz w:val="24"/>
          <w:szCs w:val="24"/>
        </w:rPr>
      </w:pPr>
      <w:r w:rsidRPr="009B25DF">
        <w:rPr>
          <w:rStyle w:val="HTMLMarkup"/>
          <w:rFonts w:ascii="Trebuchet MS" w:hAnsi="Trebuchet MS"/>
          <w:sz w:val="24"/>
          <w:szCs w:val="24"/>
        </w:rPr>
        <w:t>&lt;!--mstheme--&gt;</w:t>
      </w:r>
      <w:r>
        <w:rPr>
          <w:rStyle w:val="HTMLMarkup"/>
          <w:rFonts w:ascii="Trebuchet MS" w:hAnsi="Trebuchet MS"/>
          <w:sz w:val="24"/>
          <w:szCs w:val="24"/>
        </w:rPr>
        <w:t xml:space="preserve">IIIIiii     </w:t>
      </w:r>
      <w:r>
        <w:rPr>
          <w:rFonts w:ascii="Trebuchet MS" w:hAnsi="Trebuchet MS"/>
          <w:color w:val="000080"/>
          <w:sz w:val="24"/>
          <w:szCs w:val="24"/>
        </w:rPr>
        <w:t xml:space="preserve">III. </w:t>
      </w:r>
      <w:r w:rsidRPr="009B25DF">
        <w:rPr>
          <w:rFonts w:ascii="Trebuchet MS" w:hAnsi="Trebuchet MS"/>
          <w:color w:val="000080"/>
          <w:sz w:val="24"/>
          <w:szCs w:val="24"/>
        </w:rPr>
        <w:t>Degree Requirements</w:t>
      </w:r>
      <w:r w:rsidRPr="009B25DF">
        <w:rPr>
          <w:rStyle w:val="HTMLMarkup"/>
          <w:rFonts w:ascii="Trebuchet MS" w:hAnsi="Trebuchet MS"/>
          <w:sz w:val="24"/>
          <w:szCs w:val="24"/>
        </w:rPr>
        <w:t>&lt;!--mstheme--&gt;</w:t>
      </w:r>
    </w:p>
    <w:p w14:paraId="72FF3661" w14:textId="77777777" w:rsidR="005F2987" w:rsidRPr="009B25DF" w:rsidRDefault="005F2987" w:rsidP="005F2987">
      <w:pPr>
        <w:rPr>
          <w:rFonts w:ascii="Trebuchet MS" w:hAnsi="Trebuchet MS"/>
          <w:sz w:val="20"/>
        </w:rPr>
      </w:pPr>
      <w:r w:rsidRPr="009B25DF">
        <w:rPr>
          <w:rFonts w:ascii="Trebuchet MS" w:hAnsi="Trebuchet MS"/>
          <w:sz w:val="20"/>
        </w:rPr>
        <w:t xml:space="preserve">1. An overall 3.0 grade point average in all graduate work. </w:t>
      </w:r>
    </w:p>
    <w:p w14:paraId="43D6299D" w14:textId="77777777" w:rsidR="005F2987" w:rsidRPr="009B25DF" w:rsidRDefault="005F2987" w:rsidP="005F2987">
      <w:pPr>
        <w:rPr>
          <w:rFonts w:ascii="Trebuchet MS" w:hAnsi="Trebuchet MS"/>
          <w:sz w:val="20"/>
        </w:rPr>
      </w:pPr>
      <w:r>
        <w:rPr>
          <w:rFonts w:ascii="Trebuchet MS" w:hAnsi="Trebuchet MS"/>
          <w:sz w:val="20"/>
        </w:rPr>
        <w:t>2</w:t>
      </w:r>
      <w:r w:rsidRPr="009B25DF">
        <w:rPr>
          <w:rFonts w:ascii="Trebuchet MS" w:hAnsi="Trebuchet MS"/>
          <w:sz w:val="20"/>
        </w:rPr>
        <w:t>. All work applied to the degree must be accomplished within a six year time limit.</w:t>
      </w:r>
    </w:p>
    <w:p w14:paraId="0A0747FA" w14:textId="77777777" w:rsidR="005F2987" w:rsidRPr="009B25DF" w:rsidRDefault="005F2987" w:rsidP="005F2987">
      <w:pPr>
        <w:rPr>
          <w:rFonts w:ascii="Trebuchet MS" w:hAnsi="Trebuchet MS"/>
          <w:sz w:val="20"/>
        </w:rPr>
      </w:pPr>
      <w:r>
        <w:rPr>
          <w:rFonts w:ascii="Trebuchet MS" w:hAnsi="Trebuchet MS"/>
          <w:sz w:val="20"/>
        </w:rPr>
        <w:t>3</w:t>
      </w:r>
      <w:r w:rsidRPr="009B25DF">
        <w:rPr>
          <w:rFonts w:ascii="Trebuchet MS" w:hAnsi="Trebuchet MS"/>
          <w:sz w:val="20"/>
        </w:rPr>
        <w:t>. Up to 9 hours of graduate work may be transferred from an accredited graduate program</w:t>
      </w:r>
      <w:r>
        <w:rPr>
          <w:rFonts w:ascii="Trebuchet MS" w:hAnsi="Trebuchet MS"/>
          <w:sz w:val="20"/>
        </w:rPr>
        <w:t xml:space="preserve"> at another institution or taken as a non-degree seeking student at UCCS</w:t>
      </w:r>
      <w:r w:rsidRPr="009B25DF">
        <w:rPr>
          <w:rFonts w:ascii="Trebuchet MS" w:hAnsi="Trebuchet MS"/>
          <w:sz w:val="20"/>
        </w:rPr>
        <w:t xml:space="preserve">, provided: </w:t>
      </w:r>
    </w:p>
    <w:p w14:paraId="5460F06D" w14:textId="77777777" w:rsidR="005F2987" w:rsidRPr="009B25DF" w:rsidRDefault="005F2987" w:rsidP="005F2987">
      <w:pPr>
        <w:widowControl w:val="0"/>
        <w:numPr>
          <w:ilvl w:val="0"/>
          <w:numId w:val="1"/>
        </w:numPr>
        <w:tabs>
          <w:tab w:val="num" w:pos="720"/>
        </w:tabs>
        <w:spacing w:before="100" w:after="100"/>
        <w:ind w:left="720" w:hanging="360"/>
        <w:outlineLvl w:val="0"/>
        <w:rPr>
          <w:rFonts w:ascii="Trebuchet MS" w:hAnsi="Trebuchet MS"/>
          <w:sz w:val="20"/>
        </w:rPr>
      </w:pPr>
      <w:r w:rsidRPr="009B25DF">
        <w:rPr>
          <w:rFonts w:ascii="Trebuchet MS" w:hAnsi="Trebuchet MS"/>
          <w:sz w:val="20"/>
        </w:rPr>
        <w:t xml:space="preserve">course work has not been used for any other degree, </w:t>
      </w:r>
    </w:p>
    <w:p w14:paraId="25F45EB0" w14:textId="77777777" w:rsidR="005F2987" w:rsidRPr="009B25DF" w:rsidRDefault="005F2987" w:rsidP="005F2987">
      <w:pPr>
        <w:widowControl w:val="0"/>
        <w:numPr>
          <w:ilvl w:val="0"/>
          <w:numId w:val="1"/>
        </w:numPr>
        <w:tabs>
          <w:tab w:val="num" w:pos="720"/>
        </w:tabs>
        <w:spacing w:before="100" w:after="100"/>
        <w:ind w:left="720" w:hanging="360"/>
        <w:outlineLvl w:val="0"/>
        <w:rPr>
          <w:rFonts w:ascii="Trebuchet MS" w:hAnsi="Trebuchet MS"/>
          <w:sz w:val="20"/>
        </w:rPr>
      </w:pPr>
      <w:r w:rsidRPr="009B25DF">
        <w:rPr>
          <w:rFonts w:ascii="Trebuchet MS" w:hAnsi="Trebuchet MS"/>
          <w:sz w:val="20"/>
        </w:rPr>
        <w:t xml:space="preserve">grade earned for the course(s) is B or better, </w:t>
      </w:r>
    </w:p>
    <w:p w14:paraId="2AE15EA7" w14:textId="77777777" w:rsidR="005F2987" w:rsidRPr="009B25DF" w:rsidRDefault="005F2987" w:rsidP="005F2987">
      <w:pPr>
        <w:widowControl w:val="0"/>
        <w:numPr>
          <w:ilvl w:val="0"/>
          <w:numId w:val="1"/>
        </w:numPr>
        <w:tabs>
          <w:tab w:val="num" w:pos="720"/>
        </w:tabs>
        <w:spacing w:before="100" w:after="100"/>
        <w:ind w:left="720" w:hanging="360"/>
        <w:outlineLvl w:val="0"/>
        <w:rPr>
          <w:rFonts w:ascii="Trebuchet MS" w:hAnsi="Trebuchet MS"/>
          <w:sz w:val="20"/>
        </w:rPr>
      </w:pPr>
      <w:r w:rsidRPr="009B25DF">
        <w:rPr>
          <w:rFonts w:ascii="Trebuchet MS" w:hAnsi="Trebuchet MS"/>
          <w:sz w:val="20"/>
        </w:rPr>
        <w:t xml:space="preserve">the course work has been taken within past six years, </w:t>
      </w:r>
    </w:p>
    <w:p w14:paraId="22F908E8" w14:textId="77777777" w:rsidR="005F2987" w:rsidRPr="009B25DF" w:rsidRDefault="005F2987" w:rsidP="005F2987">
      <w:pPr>
        <w:widowControl w:val="0"/>
        <w:numPr>
          <w:ilvl w:val="0"/>
          <w:numId w:val="1"/>
        </w:numPr>
        <w:tabs>
          <w:tab w:val="num" w:pos="720"/>
        </w:tabs>
        <w:spacing w:before="100" w:after="100"/>
        <w:ind w:left="720" w:hanging="360"/>
        <w:outlineLvl w:val="0"/>
        <w:rPr>
          <w:rFonts w:ascii="Trebuchet MS" w:hAnsi="Trebuchet MS"/>
          <w:sz w:val="20"/>
        </w:rPr>
      </w:pPr>
      <w:r w:rsidRPr="009B25DF">
        <w:rPr>
          <w:rFonts w:ascii="Trebuchet MS" w:hAnsi="Trebuchet MS"/>
          <w:sz w:val="20"/>
        </w:rPr>
        <w:t xml:space="preserve">the course coverage is equal in level, content, and depth to the course for which is it being substituted. </w:t>
      </w:r>
    </w:p>
    <w:p w14:paraId="46D776C3" w14:textId="77777777" w:rsidR="005F2987" w:rsidRDefault="005F2987" w:rsidP="005F2987">
      <w:pPr>
        <w:rPr>
          <w:rFonts w:ascii="Trebuchet MS" w:hAnsi="Trebuchet MS"/>
          <w:sz w:val="20"/>
        </w:rPr>
      </w:pPr>
      <w:r>
        <w:rPr>
          <w:rFonts w:ascii="Trebuchet MS" w:hAnsi="Trebuchet MS"/>
          <w:sz w:val="20"/>
        </w:rPr>
        <w:t>4</w:t>
      </w:r>
      <w:r w:rsidRPr="009B25DF">
        <w:rPr>
          <w:rFonts w:ascii="Trebuchet MS" w:hAnsi="Trebuchet MS"/>
          <w:sz w:val="20"/>
        </w:rPr>
        <w:t xml:space="preserve">. All courses included to count for this degree must be part of an approved plan of study. This plan must be developed by the student and approved by his/her advisor </w:t>
      </w:r>
      <w:r>
        <w:rPr>
          <w:rFonts w:ascii="Trebuchet MS" w:hAnsi="Trebuchet MS"/>
          <w:sz w:val="20"/>
        </w:rPr>
        <w:t>prior to completing 12 credit hours of graduate course work</w:t>
      </w:r>
      <w:r w:rsidRPr="009B25DF">
        <w:rPr>
          <w:rFonts w:ascii="Trebuchet MS" w:hAnsi="Trebuchet MS"/>
          <w:sz w:val="20"/>
        </w:rPr>
        <w:t xml:space="preserve">. </w:t>
      </w:r>
    </w:p>
    <w:p w14:paraId="52F3DF72" w14:textId="77777777" w:rsidR="005F2987" w:rsidRDefault="005F2987" w:rsidP="005F2987">
      <w:pPr>
        <w:rPr>
          <w:rFonts w:ascii="Trebuchet MS" w:hAnsi="Trebuchet MS"/>
          <w:sz w:val="20"/>
        </w:rPr>
      </w:pPr>
    </w:p>
    <w:p w14:paraId="70CFF2A0" w14:textId="77777777" w:rsidR="005F2987" w:rsidRPr="00D00547" w:rsidRDefault="005F2987" w:rsidP="005F2987">
      <w:pPr>
        <w:rPr>
          <w:rFonts w:ascii="Trebuchet MS" w:hAnsi="Trebuchet MS"/>
          <w:i/>
        </w:rPr>
      </w:pPr>
      <w:r w:rsidRPr="00D00547">
        <w:rPr>
          <w:rFonts w:ascii="Trebuchet MS" w:hAnsi="Trebuchet MS"/>
          <w:i/>
        </w:rPr>
        <w:t>Advisory Committee</w:t>
      </w:r>
    </w:p>
    <w:p w14:paraId="749BD8A3" w14:textId="77777777" w:rsidR="005F2987" w:rsidRPr="00854D7E" w:rsidRDefault="005F2987" w:rsidP="005F2987">
      <w:pPr>
        <w:rPr>
          <w:rFonts w:ascii="Trebuchet MS" w:hAnsi="Trebuchet MS"/>
          <w:sz w:val="20"/>
        </w:rPr>
      </w:pPr>
      <w:r w:rsidRPr="00854D7E">
        <w:rPr>
          <w:rFonts w:ascii="Trebuchet MS" w:hAnsi="Trebuchet MS"/>
          <w:sz w:val="20"/>
        </w:rPr>
        <w:t xml:space="preserve">Each new student will initially interact with a computer science graduate advisor. This will usually be the </w:t>
      </w:r>
      <w:r>
        <w:rPr>
          <w:rFonts w:ascii="Trebuchet MS" w:hAnsi="Trebuchet MS"/>
          <w:sz w:val="20"/>
        </w:rPr>
        <w:t>Program Director of the Masters of Engineering in Software Engineering.</w:t>
      </w:r>
    </w:p>
    <w:p w14:paraId="19D2D071" w14:textId="77777777" w:rsidR="005F2987" w:rsidRDefault="005F2987" w:rsidP="005F2987">
      <w:pPr>
        <w:rPr>
          <w:rFonts w:ascii="Trebuchet MS" w:hAnsi="Trebuchet MS"/>
          <w:sz w:val="20"/>
        </w:rPr>
      </w:pPr>
      <w:r w:rsidRPr="00854D7E">
        <w:rPr>
          <w:rFonts w:ascii="Trebuchet MS" w:hAnsi="Trebuchet MS"/>
          <w:sz w:val="20"/>
        </w:rPr>
        <w:t xml:space="preserve">As early as possible in the MESE program, the student must select a computer science graduate faculty member to serve as academic advisory, research director, and chairman of the student’s Advisory Committee. </w:t>
      </w:r>
      <w:r>
        <w:rPr>
          <w:rFonts w:ascii="Trebuchet MS" w:hAnsi="Trebuchet MS"/>
          <w:sz w:val="20"/>
        </w:rPr>
        <w:t xml:space="preserve">The formal acceptance and approval of advisor must be made prior to completion of the Plan of Study (must be submitted before completing 12 credits in the program).  Prior to this, the MESE director will serve as advisor.  </w:t>
      </w:r>
      <w:r w:rsidRPr="00854D7E">
        <w:rPr>
          <w:rFonts w:ascii="Trebuchet MS" w:hAnsi="Trebuchet MS"/>
          <w:sz w:val="20"/>
        </w:rPr>
        <w:t>In conjunction with this advisory, the student must invite at least two other graduate faculty members to serve as Advisory Committee members</w:t>
      </w:r>
      <w:r>
        <w:rPr>
          <w:rFonts w:ascii="Trebuchet MS" w:hAnsi="Trebuchet MS"/>
          <w:sz w:val="20"/>
        </w:rPr>
        <w:t>, with guidance from the chairman of the Advisory Committee</w:t>
      </w:r>
      <w:r w:rsidRPr="00854D7E">
        <w:rPr>
          <w:rFonts w:ascii="Trebuchet MS" w:hAnsi="Trebuchet MS"/>
          <w:sz w:val="20"/>
        </w:rPr>
        <w:t>. The Advisory Committee will provide any necessary direction to the student as well as be responsible for approving the Plan of Study and administering the final oral examination.</w:t>
      </w:r>
    </w:p>
    <w:p w14:paraId="47932FD4" w14:textId="77777777" w:rsidR="005F2987" w:rsidRPr="00BF2609" w:rsidRDefault="005F2987" w:rsidP="005F2987">
      <w:pPr>
        <w:rPr>
          <w:rFonts w:ascii="Trebuchet MS" w:hAnsi="Trebuchet MS"/>
          <w:sz w:val="20"/>
        </w:rPr>
      </w:pPr>
    </w:p>
    <w:p w14:paraId="749EBB5E" w14:textId="77777777" w:rsidR="005F2987" w:rsidRPr="00D00547" w:rsidRDefault="005F2987" w:rsidP="005F2987">
      <w:pPr>
        <w:rPr>
          <w:rFonts w:ascii="Trebuchet MS" w:hAnsi="Trebuchet MS"/>
          <w:i/>
        </w:rPr>
      </w:pPr>
      <w:r w:rsidRPr="00D00547">
        <w:rPr>
          <w:rFonts w:ascii="Trebuchet MS" w:hAnsi="Trebuchet MS"/>
          <w:i/>
        </w:rPr>
        <w:t>Plan of Study</w:t>
      </w:r>
    </w:p>
    <w:p w14:paraId="0886FFCF" w14:textId="77777777" w:rsidR="005F2987" w:rsidRDefault="005F2987" w:rsidP="005F2987">
      <w:pPr>
        <w:rPr>
          <w:rFonts w:ascii="Trebuchet MS" w:hAnsi="Trebuchet MS"/>
          <w:sz w:val="20"/>
        </w:rPr>
      </w:pPr>
      <w:r>
        <w:rPr>
          <w:rFonts w:ascii="Trebuchet MS" w:hAnsi="Trebuchet MS"/>
          <w:sz w:val="20"/>
        </w:rPr>
        <w:t xml:space="preserve">The student, in </w:t>
      </w:r>
      <w:r w:rsidRPr="00A8060B">
        <w:rPr>
          <w:rFonts w:ascii="Trebuchet MS" w:hAnsi="Trebuchet MS"/>
          <w:sz w:val="20"/>
        </w:rPr>
        <w:t xml:space="preserve">consultation with his/her major advisor, must complete a Plan of Study consisting of at least 30 semester hours. </w:t>
      </w:r>
      <w:r w:rsidRPr="00B641D7">
        <w:rPr>
          <w:rFonts w:ascii="Trebuchet MS" w:hAnsi="Trebuchet MS"/>
          <w:b/>
          <w:sz w:val="20"/>
        </w:rPr>
        <w:t>The Plan of Study must be submitted prior to the completion of 12 semester hours of graduate work.</w:t>
      </w:r>
      <w:r w:rsidRPr="00A8060B">
        <w:rPr>
          <w:rFonts w:ascii="Trebuchet MS" w:hAnsi="Trebuchet MS"/>
          <w:sz w:val="20"/>
        </w:rPr>
        <w:t xml:space="preserve"> This document specifies the courses and options chosen by the student and must be approved by the student’s Advisory Committee and the </w:t>
      </w:r>
      <w:r>
        <w:rPr>
          <w:rFonts w:ascii="Trebuchet MS" w:hAnsi="Trebuchet MS"/>
          <w:sz w:val="20"/>
        </w:rPr>
        <w:t>MESE director</w:t>
      </w:r>
      <w:r w:rsidRPr="00A8060B">
        <w:rPr>
          <w:rFonts w:ascii="Trebuchet MS" w:hAnsi="Trebuchet MS"/>
          <w:sz w:val="20"/>
        </w:rPr>
        <w:t xml:space="preserve">. With Advisory Committee approval, the Plan of Study may be changed during the course of the student’s graduate program. </w:t>
      </w:r>
    </w:p>
    <w:p w14:paraId="3E106903" w14:textId="77777777" w:rsidR="005F2987" w:rsidRDefault="005F2987" w:rsidP="005F2987">
      <w:pPr>
        <w:rPr>
          <w:rFonts w:ascii="Trebuchet MS" w:hAnsi="Trebuchet MS"/>
          <w:sz w:val="20"/>
        </w:rPr>
      </w:pPr>
    </w:p>
    <w:p w14:paraId="16997681" w14:textId="77777777" w:rsidR="005F2987" w:rsidRDefault="005F2987" w:rsidP="005F2987">
      <w:pPr>
        <w:rPr>
          <w:rFonts w:ascii="Trebuchet MS" w:hAnsi="Trebuchet MS"/>
          <w:sz w:val="20"/>
        </w:rPr>
      </w:pPr>
    </w:p>
    <w:p w14:paraId="1863E13F" w14:textId="77777777" w:rsidR="005F2987" w:rsidRPr="00D00547" w:rsidRDefault="005F2987" w:rsidP="005F2987">
      <w:pPr>
        <w:rPr>
          <w:rFonts w:ascii="Trebuchet MS" w:hAnsi="Trebuchet MS"/>
        </w:rPr>
      </w:pPr>
      <w:r w:rsidRPr="00D00547">
        <w:rPr>
          <w:rFonts w:ascii="Trebuchet MS" w:hAnsi="Trebuchet MS"/>
          <w:i/>
        </w:rPr>
        <w:t>Final Oral Examination</w:t>
      </w:r>
    </w:p>
    <w:p w14:paraId="4AC4F212" w14:textId="77777777" w:rsidR="005F2987" w:rsidRDefault="005F2987" w:rsidP="005F2987">
      <w:pPr>
        <w:rPr>
          <w:rFonts w:ascii="Trebuchet MS" w:hAnsi="Trebuchet MS"/>
          <w:sz w:val="20"/>
        </w:rPr>
      </w:pPr>
      <w:r>
        <w:rPr>
          <w:rFonts w:ascii="Trebuchet MS" w:hAnsi="Trebuchet MS"/>
          <w:sz w:val="20"/>
        </w:rPr>
        <w:t>With either the Project or Thesis options, the student is required to pass an oral examination with the selected MESE advisory committee on work presented for the degree.</w:t>
      </w:r>
    </w:p>
    <w:p w14:paraId="0087819F" w14:textId="77777777" w:rsidR="005F2987" w:rsidRDefault="005F2987" w:rsidP="005F2987">
      <w:pPr>
        <w:rPr>
          <w:rFonts w:ascii="Trebuchet MS" w:hAnsi="Trebuchet MS"/>
          <w:sz w:val="20"/>
        </w:rPr>
      </w:pPr>
      <w:r w:rsidRPr="001A7F19">
        <w:rPr>
          <w:rFonts w:ascii="Trebuchet MS" w:hAnsi="Trebuchet MS"/>
          <w:sz w:val="20"/>
        </w:rPr>
        <w:t xml:space="preserve">The final oral examination </w:t>
      </w:r>
      <w:r>
        <w:rPr>
          <w:rFonts w:ascii="Trebuchet MS" w:hAnsi="Trebuchet MS"/>
          <w:sz w:val="20"/>
        </w:rPr>
        <w:t xml:space="preserve">must </w:t>
      </w:r>
      <w:r w:rsidRPr="001A7F19">
        <w:rPr>
          <w:rFonts w:ascii="Trebuchet MS" w:hAnsi="Trebuchet MS"/>
          <w:sz w:val="20"/>
        </w:rPr>
        <w:t xml:space="preserve">be scheduled </w:t>
      </w:r>
      <w:r>
        <w:rPr>
          <w:rFonts w:ascii="Trebuchet MS" w:hAnsi="Trebuchet MS"/>
          <w:sz w:val="20"/>
        </w:rPr>
        <w:t>by the</w:t>
      </w:r>
      <w:r w:rsidRPr="001A7F19">
        <w:rPr>
          <w:rFonts w:ascii="Trebuchet MS" w:hAnsi="Trebuchet MS"/>
          <w:sz w:val="20"/>
        </w:rPr>
        <w:t xml:space="preserve"> </w:t>
      </w:r>
      <w:r>
        <w:rPr>
          <w:rFonts w:ascii="Trebuchet MS" w:hAnsi="Trebuchet MS"/>
          <w:sz w:val="20"/>
        </w:rPr>
        <w:t xml:space="preserve">defense deadline issued by the </w:t>
      </w:r>
      <w:r w:rsidRPr="001A7F19">
        <w:rPr>
          <w:rFonts w:ascii="Trebuchet MS" w:hAnsi="Trebuchet MS"/>
          <w:sz w:val="20"/>
        </w:rPr>
        <w:t>UCCS Graduate School Office. If the student wrote a thesis, the examination will consist of a defense to the thesis and its foundations. If the student chose</w:t>
      </w:r>
      <w:r>
        <w:rPr>
          <w:rFonts w:ascii="Trebuchet MS" w:hAnsi="Trebuchet MS"/>
          <w:sz w:val="20"/>
        </w:rPr>
        <w:t>s</w:t>
      </w:r>
      <w:r w:rsidRPr="001A7F19">
        <w:rPr>
          <w:rFonts w:ascii="Trebuchet MS" w:hAnsi="Trebuchet MS"/>
          <w:sz w:val="20"/>
        </w:rPr>
        <w:t xml:space="preserve"> to do a project (CS 701</w:t>
      </w:r>
      <w:r>
        <w:rPr>
          <w:rFonts w:ascii="Trebuchet MS" w:hAnsi="Trebuchet MS"/>
          <w:sz w:val="20"/>
        </w:rPr>
        <w:t>0</w:t>
      </w:r>
      <w:r w:rsidRPr="001A7F19">
        <w:rPr>
          <w:rFonts w:ascii="Trebuchet MS" w:hAnsi="Trebuchet MS"/>
          <w:sz w:val="20"/>
        </w:rPr>
        <w:t xml:space="preserve">), the examination will consist of a defense of the project and its foundations. It is the responsibility of the Advisory Committee to administer the examination and to report the results to the Graduate School. It is the responsibility of the student to circulate a copy of the thesis or project report to each member of the Advisory </w:t>
      </w:r>
      <w:r w:rsidRPr="001A7F19">
        <w:rPr>
          <w:rFonts w:ascii="Trebuchet MS" w:hAnsi="Trebuchet MS"/>
          <w:sz w:val="20"/>
        </w:rPr>
        <w:lastRenderedPageBreak/>
        <w:t xml:space="preserve">Committee at least one week (preferably two weeks) in advance of the scheduled examination and to schedule the examination in concurrence with the Advisory Committee. This examination is open to the public. </w:t>
      </w:r>
    </w:p>
    <w:p w14:paraId="69846582" w14:textId="77777777" w:rsidR="005F2987" w:rsidRDefault="005F2987" w:rsidP="005F2987">
      <w:pPr>
        <w:rPr>
          <w:rFonts w:ascii="Trebuchet MS" w:hAnsi="Trebuchet MS"/>
          <w:sz w:val="20"/>
        </w:rPr>
      </w:pPr>
    </w:p>
    <w:p w14:paraId="173727A3" w14:textId="77777777" w:rsidR="005F2987" w:rsidRDefault="005F2987" w:rsidP="005F2987">
      <w:pPr>
        <w:rPr>
          <w:rFonts w:ascii="Trebuchet MS" w:hAnsi="Trebuchet MS"/>
          <w:sz w:val="20"/>
        </w:rPr>
      </w:pPr>
      <w:r>
        <w:rPr>
          <w:rFonts w:ascii="Trebuchet MS" w:hAnsi="Trebuchet MS"/>
          <w:sz w:val="20"/>
        </w:rPr>
        <w:t xml:space="preserve">If </w:t>
      </w:r>
      <w:r w:rsidRPr="001A7F19">
        <w:rPr>
          <w:rFonts w:ascii="Trebuchet MS" w:hAnsi="Trebuchet MS"/>
          <w:sz w:val="20"/>
        </w:rPr>
        <w:t>the student fails the final oral examination, the student may not attempt the examination again until at least three months have elapsed and until the student has covered such work as may be prescribed by the Advisory Committee. The student may retake the examination only once. If this examination is failed twice, the student will be terminated from the program.</w:t>
      </w:r>
    </w:p>
    <w:p w14:paraId="39F85D60" w14:textId="77777777" w:rsidR="005F2987" w:rsidRPr="001A7F19" w:rsidRDefault="005F2987" w:rsidP="005F2987">
      <w:pPr>
        <w:rPr>
          <w:rFonts w:ascii="Trebuchet MS" w:hAnsi="Trebuchet MS"/>
          <w:sz w:val="20"/>
        </w:rPr>
      </w:pPr>
    </w:p>
    <w:p w14:paraId="0822F875" w14:textId="77777777" w:rsidR="005F2987" w:rsidRPr="009F6A73" w:rsidRDefault="005F2987" w:rsidP="005F2987">
      <w:pPr>
        <w:rPr>
          <w:rStyle w:val="HTMLMarkup"/>
          <w:rFonts w:ascii="Trebuchet MS" w:hAnsi="Trebuchet MS"/>
          <w:i/>
          <w:vanish w:val="0"/>
          <w:color w:val="000000"/>
          <w:sz w:val="22"/>
          <w:szCs w:val="22"/>
        </w:rPr>
      </w:pPr>
      <w:r w:rsidRPr="001A7F19">
        <w:rPr>
          <w:rFonts w:ascii="Trebuchet MS" w:hAnsi="Trebuchet MS"/>
          <w:sz w:val="20"/>
        </w:rPr>
        <w:t xml:space="preserve">A master’s degree student must be </w:t>
      </w:r>
      <w:r>
        <w:rPr>
          <w:rFonts w:ascii="Trebuchet MS" w:hAnsi="Trebuchet MS"/>
          <w:sz w:val="20"/>
        </w:rPr>
        <w:t>enrolled during the semester they intend to graduate.  If all of the course work, including thesis or project credits have been completed, and the student only needs to defend, the student should register for CS 9990, “Candidate for Degree”</w:t>
      </w:r>
      <w:r w:rsidRPr="001A7F19">
        <w:rPr>
          <w:rFonts w:ascii="Trebuchet MS" w:hAnsi="Trebuchet MS"/>
          <w:sz w:val="20"/>
        </w:rPr>
        <w:t xml:space="preserve">. </w:t>
      </w:r>
    </w:p>
    <w:p w14:paraId="40A2460B" w14:textId="77777777" w:rsidR="005F2987" w:rsidRPr="009B25DF" w:rsidRDefault="005F2987" w:rsidP="005F2987">
      <w:pPr>
        <w:pStyle w:val="H3"/>
        <w:rPr>
          <w:rFonts w:ascii="Trebuchet MS" w:hAnsi="Trebuchet MS"/>
          <w:b w:val="0"/>
          <w:color w:val="000000"/>
          <w:sz w:val="24"/>
          <w:szCs w:val="24"/>
        </w:rPr>
      </w:pPr>
      <w:r w:rsidRPr="009B25DF">
        <w:rPr>
          <w:rStyle w:val="HTMLMarkup"/>
          <w:rFonts w:ascii="Trebuchet MS" w:hAnsi="Trebuchet MS"/>
          <w:i/>
          <w:sz w:val="24"/>
          <w:szCs w:val="24"/>
        </w:rPr>
        <w:t>&lt;!--mstheme--&gt;</w:t>
      </w:r>
      <w:r w:rsidRPr="009B25DF">
        <w:rPr>
          <w:rStyle w:val="Emphasis"/>
          <w:rFonts w:ascii="Trebuchet MS" w:hAnsi="Trebuchet MS"/>
          <w:i w:val="0"/>
          <w:color w:val="000080"/>
          <w:sz w:val="24"/>
          <w:szCs w:val="24"/>
        </w:rPr>
        <w:t>I</w:t>
      </w:r>
      <w:r>
        <w:rPr>
          <w:rStyle w:val="Emphasis"/>
          <w:rFonts w:ascii="Trebuchet MS" w:hAnsi="Trebuchet MS"/>
          <w:i w:val="0"/>
          <w:color w:val="000080"/>
          <w:sz w:val="24"/>
          <w:szCs w:val="24"/>
        </w:rPr>
        <w:t>V</w:t>
      </w:r>
      <w:r w:rsidRPr="009B25DF">
        <w:rPr>
          <w:rStyle w:val="Emphasis"/>
          <w:rFonts w:ascii="Trebuchet MS" w:hAnsi="Trebuchet MS"/>
          <w:i w:val="0"/>
          <w:color w:val="000080"/>
          <w:sz w:val="24"/>
          <w:szCs w:val="24"/>
        </w:rPr>
        <w:t>. Further Information</w:t>
      </w:r>
      <w:r w:rsidRPr="009B25DF">
        <w:rPr>
          <w:rStyle w:val="HTMLMarkup"/>
          <w:rFonts w:ascii="Trebuchet MS" w:hAnsi="Trebuchet MS"/>
          <w:i/>
          <w:sz w:val="24"/>
          <w:szCs w:val="24"/>
        </w:rPr>
        <w:t>&lt;!--mstheme--&gt;</w:t>
      </w:r>
    </w:p>
    <w:p w14:paraId="2C65EDE9" w14:textId="77777777" w:rsidR="005F2987" w:rsidRDefault="005F2987" w:rsidP="005F2987">
      <w:pPr>
        <w:jc w:val="both"/>
        <w:rPr>
          <w:rFonts w:ascii="Trebuchet MS" w:hAnsi="Trebuchet MS"/>
          <w:sz w:val="20"/>
        </w:rPr>
      </w:pPr>
      <w:r w:rsidRPr="009B25DF">
        <w:rPr>
          <w:rFonts w:ascii="Trebuchet MS" w:hAnsi="Trebuchet MS"/>
          <w:sz w:val="20"/>
        </w:rPr>
        <w:t>For more information, call (719) 2</w:t>
      </w:r>
      <w:r>
        <w:rPr>
          <w:rFonts w:ascii="Trebuchet MS" w:hAnsi="Trebuchet MS"/>
          <w:sz w:val="20"/>
        </w:rPr>
        <w:t>55</w:t>
      </w:r>
      <w:r w:rsidRPr="009B25DF">
        <w:rPr>
          <w:rFonts w:ascii="Trebuchet MS" w:hAnsi="Trebuchet MS"/>
          <w:sz w:val="20"/>
        </w:rPr>
        <w:t>-</w:t>
      </w:r>
      <w:r>
        <w:rPr>
          <w:rFonts w:ascii="Trebuchet MS" w:hAnsi="Trebuchet MS"/>
          <w:sz w:val="20"/>
        </w:rPr>
        <w:t>3544</w:t>
      </w:r>
      <w:r w:rsidRPr="009B25DF">
        <w:rPr>
          <w:rFonts w:ascii="Trebuchet MS" w:hAnsi="Trebuchet MS"/>
          <w:sz w:val="20"/>
        </w:rPr>
        <w:t xml:space="preserve">, visit our Web site at </w:t>
      </w:r>
      <w:hyperlink r:id="rId15" w:history="1">
        <w:r w:rsidRPr="00844055">
          <w:rPr>
            <w:rStyle w:val="Hyperlink"/>
            <w:rFonts w:ascii="Trebuchet MS" w:hAnsi="Trebuchet MS"/>
            <w:sz w:val="20"/>
          </w:rPr>
          <w:t>http://eas.uccs.edu/cs/default.shtml</w:t>
        </w:r>
      </w:hyperlink>
      <w:r w:rsidRPr="009B25DF">
        <w:rPr>
          <w:rFonts w:ascii="Trebuchet MS" w:hAnsi="Trebuchet MS"/>
          <w:sz w:val="20"/>
        </w:rPr>
        <w:t>,</w:t>
      </w:r>
      <w:r>
        <w:rPr>
          <w:rFonts w:ascii="Trebuchet MS" w:hAnsi="Trebuchet MS"/>
          <w:sz w:val="20"/>
        </w:rPr>
        <w:t xml:space="preserve"> </w:t>
      </w:r>
      <w:r w:rsidRPr="009B25DF">
        <w:rPr>
          <w:rFonts w:ascii="Trebuchet MS" w:hAnsi="Trebuchet MS"/>
          <w:sz w:val="20"/>
        </w:rPr>
        <w:t xml:space="preserve">e-mail </w:t>
      </w:r>
      <w:hyperlink r:id="rId16" w:history="1">
        <w:r w:rsidRPr="0099475E">
          <w:rPr>
            <w:rStyle w:val="Hyperlink"/>
            <w:rFonts w:ascii="Trebuchet MS" w:hAnsi="Trebuchet MS"/>
            <w:sz w:val="20"/>
          </w:rPr>
          <w:t>csinfo@cs.uccs.edu</w:t>
        </w:r>
      </w:hyperlink>
      <w:r w:rsidRPr="009B25DF">
        <w:rPr>
          <w:rFonts w:ascii="Trebuchet MS" w:hAnsi="Trebuchet MS"/>
          <w:sz w:val="20"/>
        </w:rPr>
        <w:t xml:space="preserve"> or write:</w:t>
      </w:r>
    </w:p>
    <w:p w14:paraId="5D64DC49" w14:textId="77777777" w:rsidR="005F2987" w:rsidRDefault="005F2987" w:rsidP="005F2987">
      <w:pPr>
        <w:jc w:val="center"/>
        <w:rPr>
          <w:rFonts w:ascii="Trebuchet MS" w:hAnsi="Trebuchet MS"/>
          <w:sz w:val="20"/>
        </w:rPr>
      </w:pPr>
      <w:r w:rsidRPr="005269EC">
        <w:rPr>
          <w:rFonts w:ascii="Trebuchet MS" w:hAnsi="Trebuchet MS"/>
          <w:sz w:val="20"/>
        </w:rPr>
        <w:t>University of Colorado</w:t>
      </w:r>
      <w:r w:rsidRPr="005269EC">
        <w:rPr>
          <w:rStyle w:val="HTMLMarkup"/>
          <w:rFonts w:ascii="Trebuchet MS" w:hAnsi="Trebuchet MS"/>
          <w:sz w:val="20"/>
        </w:rPr>
        <w:t xml:space="preserve"> &lt;!--mstheme--&gt;</w:t>
      </w:r>
      <w:r w:rsidRPr="005269EC">
        <w:rPr>
          <w:rFonts w:ascii="Trebuchet MS" w:hAnsi="Trebuchet MS"/>
          <w:sz w:val="20"/>
        </w:rPr>
        <w:t xml:space="preserve"> </w:t>
      </w:r>
      <w:r>
        <w:rPr>
          <w:rFonts w:ascii="Trebuchet MS" w:hAnsi="Trebuchet MS"/>
          <w:sz w:val="20"/>
        </w:rPr>
        <w:br/>
      </w:r>
      <w:r w:rsidRPr="005269EC">
        <w:rPr>
          <w:rFonts w:ascii="Trebuchet MS" w:hAnsi="Trebuchet MS"/>
          <w:sz w:val="20"/>
        </w:rPr>
        <w:t>Computer Science</w:t>
      </w:r>
      <w:r>
        <w:rPr>
          <w:rFonts w:ascii="Trebuchet MS" w:hAnsi="Trebuchet MS"/>
          <w:sz w:val="20"/>
        </w:rPr>
        <w:t xml:space="preserve"> Graduate Studies</w:t>
      </w:r>
      <w:r w:rsidRPr="005269EC">
        <w:rPr>
          <w:rFonts w:ascii="Trebuchet MS" w:hAnsi="Trebuchet MS"/>
          <w:sz w:val="20"/>
        </w:rPr>
        <w:br/>
      </w:r>
      <w:r>
        <w:rPr>
          <w:rFonts w:ascii="Trebuchet MS" w:hAnsi="Trebuchet MS"/>
          <w:sz w:val="20"/>
        </w:rPr>
        <w:t>1420 Austin Bluffs Parkway</w:t>
      </w:r>
      <w:r w:rsidRPr="005269EC">
        <w:rPr>
          <w:rFonts w:ascii="Trebuchet MS" w:hAnsi="Trebuchet MS"/>
          <w:sz w:val="20"/>
        </w:rPr>
        <w:br/>
        <w:t xml:space="preserve">Colorado Springs, Colorado </w:t>
      </w:r>
      <w:r>
        <w:rPr>
          <w:rFonts w:ascii="Trebuchet MS" w:hAnsi="Trebuchet MS"/>
          <w:sz w:val="20"/>
        </w:rPr>
        <w:t>80918</w:t>
      </w:r>
    </w:p>
    <w:p w14:paraId="0163B1CB" w14:textId="77777777" w:rsidR="005F2987" w:rsidRDefault="005F2987"/>
    <w:sectPr w:rsidR="005F2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149A1F20"/>
    <w:multiLevelType w:val="hybridMultilevel"/>
    <w:tmpl w:val="A7E23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624015">
    <w:abstractNumId w:val="0"/>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16cid:durableId="1063062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87"/>
    <w:rsid w:val="000E6774"/>
    <w:rsid w:val="005F2987"/>
    <w:rsid w:val="00D05703"/>
    <w:rsid w:val="00DB3295"/>
    <w:rsid w:val="00E613EE"/>
    <w:rsid w:val="00EC64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B101E3B"/>
  <w15:chartTrackingRefBased/>
  <w15:docId w15:val="{CF56FE14-EF19-D948-A042-CF1D0F1E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98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987"/>
    <w:pPr>
      <w:ind w:left="720"/>
      <w:contextualSpacing/>
    </w:pPr>
  </w:style>
  <w:style w:type="character" w:styleId="Hyperlink">
    <w:name w:val="Hyperlink"/>
    <w:basedOn w:val="DefaultParagraphFont"/>
    <w:uiPriority w:val="99"/>
    <w:unhideWhenUsed/>
    <w:rsid w:val="005F2987"/>
    <w:rPr>
      <w:color w:val="0563C1" w:themeColor="hyperlink"/>
      <w:u w:val="single"/>
    </w:rPr>
  </w:style>
  <w:style w:type="paragraph" w:customStyle="1" w:styleId="H2">
    <w:name w:val="H2"/>
    <w:basedOn w:val="Normal"/>
    <w:next w:val="Normal"/>
    <w:rsid w:val="005F2987"/>
    <w:pPr>
      <w:keepNext/>
      <w:widowControl w:val="0"/>
      <w:spacing w:before="100" w:after="100"/>
      <w:outlineLvl w:val="2"/>
    </w:pPr>
    <w:rPr>
      <w:rFonts w:ascii="Times New Roman" w:eastAsia="Times New Roman" w:hAnsi="Times New Roman" w:cs="Times New Roman"/>
      <w:b/>
      <w:snapToGrid w:val="0"/>
      <w:sz w:val="36"/>
      <w:szCs w:val="20"/>
    </w:rPr>
  </w:style>
  <w:style w:type="paragraph" w:customStyle="1" w:styleId="H3">
    <w:name w:val="H3"/>
    <w:basedOn w:val="Normal"/>
    <w:next w:val="Normal"/>
    <w:rsid w:val="005F2987"/>
    <w:pPr>
      <w:keepNext/>
      <w:widowControl w:val="0"/>
      <w:spacing w:before="100" w:after="100"/>
      <w:outlineLvl w:val="3"/>
    </w:pPr>
    <w:rPr>
      <w:rFonts w:ascii="Times New Roman" w:eastAsia="Times New Roman" w:hAnsi="Times New Roman" w:cs="Times New Roman"/>
      <w:b/>
      <w:snapToGrid w:val="0"/>
      <w:sz w:val="28"/>
      <w:szCs w:val="20"/>
    </w:rPr>
  </w:style>
  <w:style w:type="character" w:styleId="Emphasis">
    <w:name w:val="Emphasis"/>
    <w:qFormat/>
    <w:rsid w:val="005F2987"/>
    <w:rPr>
      <w:i/>
    </w:rPr>
  </w:style>
  <w:style w:type="character" w:styleId="Strong">
    <w:name w:val="Strong"/>
    <w:qFormat/>
    <w:rsid w:val="005F2987"/>
    <w:rPr>
      <w:b/>
    </w:rPr>
  </w:style>
  <w:style w:type="character" w:customStyle="1" w:styleId="HTMLMarkup">
    <w:name w:val="HTML Markup"/>
    <w:rsid w:val="005F2987"/>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urses/courses.html" TargetMode="External"/><Relationship Id="rId13" Type="http://schemas.openxmlformats.org/officeDocument/2006/relationships/hyperlink" Target="../../../courses/course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urses/courses.html" TargetMode="External"/><Relationship Id="rId12" Type="http://schemas.openxmlformats.org/officeDocument/2006/relationships/hyperlink" Target="../../../courses/cours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sinfo@cs.uccs.ed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urses/courses.html" TargetMode="External"/><Relationship Id="rId5" Type="http://schemas.openxmlformats.org/officeDocument/2006/relationships/image" Target="media/image1.png"/><Relationship Id="rId15" Type="http://schemas.openxmlformats.org/officeDocument/2006/relationships/hyperlink" Target="http://eas.uccs.edu/cs/default.shtml" TargetMode="External"/><Relationship Id="rId10" Type="http://schemas.openxmlformats.org/officeDocument/2006/relationships/hyperlink" Target="../../../courses/courses.html" TargetMode="External"/><Relationship Id="rId4" Type="http://schemas.openxmlformats.org/officeDocument/2006/relationships/webSettings" Target="webSettings.xml"/><Relationship Id="rId9" Type="http://schemas.openxmlformats.org/officeDocument/2006/relationships/hyperlink" Target="../../../courses/courses.html" TargetMode="External"/><Relationship Id="rId14" Type="http://schemas.openxmlformats.org/officeDocument/2006/relationships/hyperlink" Target="../../../courses/cour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2299</Words>
  <Characters>13109</Characters>
  <Application>Microsoft Office Word</Application>
  <DocSecurity>0</DocSecurity>
  <Lines>109</Lines>
  <Paragraphs>30</Paragraphs>
  <ScaleCrop>false</ScaleCrop>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Walcott</dc:creator>
  <cp:keywords/>
  <dc:description/>
  <cp:lastModifiedBy>Kristen Walcott</cp:lastModifiedBy>
  <cp:revision>5</cp:revision>
  <dcterms:created xsi:type="dcterms:W3CDTF">2021-02-01T20:48:00Z</dcterms:created>
  <dcterms:modified xsi:type="dcterms:W3CDTF">2024-07-11T21:39:00Z</dcterms:modified>
</cp:coreProperties>
</file>